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D1A45" w14:textId="77777777" w:rsidR="00220662" w:rsidRPr="00220662" w:rsidRDefault="00220662" w:rsidP="00220662">
      <w:r w:rsidRPr="00220662">
        <w:rPr>
          <w:rtl/>
        </w:rPr>
        <w:t>9</w:t>
      </w:r>
    </w:p>
    <w:p w14:paraId="68F5A41A" w14:textId="77777777" w:rsidR="00220662" w:rsidRPr="00220662" w:rsidRDefault="00220662" w:rsidP="00220662">
      <w:pPr>
        <w:rPr>
          <w:rtl/>
        </w:rPr>
      </w:pPr>
      <w:r w:rsidRPr="00220662">
        <w:rPr>
          <w:rtl/>
        </w:rPr>
        <w:t>75</w:t>
      </w:r>
      <w:r w:rsidRPr="00220662">
        <w:t>JAN96.DOC</w:t>
      </w:r>
    </w:p>
    <w:p w14:paraId="32A56DE3" w14:textId="77777777" w:rsidR="00220662" w:rsidRPr="00220662" w:rsidRDefault="00220662" w:rsidP="00220662">
      <w:pPr>
        <w:rPr>
          <w:rtl/>
        </w:rPr>
      </w:pPr>
      <w:r w:rsidRPr="00220662">
        <w:rPr>
          <w:b/>
          <w:bCs/>
          <w:rtl/>
        </w:rPr>
        <w:t>איגרת  מס'  75</w:t>
      </w:r>
    </w:p>
    <w:p w14:paraId="0F755B49" w14:textId="77777777" w:rsidR="00220662" w:rsidRPr="00220662" w:rsidRDefault="00220662" w:rsidP="00220662">
      <w:pPr>
        <w:rPr>
          <w:rtl/>
        </w:rPr>
      </w:pPr>
      <w:r w:rsidRPr="00220662">
        <w:rPr>
          <w:i/>
          <w:iCs/>
          <w:rtl/>
        </w:rPr>
        <w:t>( עמ' 524-551 )</w:t>
      </w:r>
    </w:p>
    <w:p w14:paraId="243BAD61" w14:textId="77777777" w:rsidR="00220662" w:rsidRPr="00220662" w:rsidRDefault="00220662" w:rsidP="00220662">
      <w:pPr>
        <w:rPr>
          <w:rtl/>
        </w:rPr>
      </w:pPr>
      <w:r w:rsidRPr="00220662">
        <w:rPr>
          <w:rtl/>
        </w:rPr>
        <w:t> </w:t>
      </w:r>
    </w:p>
    <w:p w14:paraId="20771C03" w14:textId="77777777" w:rsidR="00220662" w:rsidRPr="00220662" w:rsidRDefault="00220662" w:rsidP="00220662">
      <w:pPr>
        <w:rPr>
          <w:rtl/>
        </w:rPr>
      </w:pPr>
      <w:r w:rsidRPr="00220662">
        <w:rPr>
          <w:rtl/>
        </w:rPr>
        <w:t>חבר יקר,</w:t>
      </w:r>
    </w:p>
    <w:p w14:paraId="147A544B" w14:textId="77777777" w:rsidR="00220662" w:rsidRPr="00220662" w:rsidRDefault="00220662" w:rsidP="00220662">
      <w:pPr>
        <w:rPr>
          <w:rtl/>
        </w:rPr>
      </w:pPr>
      <w:r w:rsidRPr="00220662">
        <w:rPr>
          <w:rtl/>
        </w:rPr>
        <w:t>אנחנו וההסתדרות החדשה</w:t>
      </w:r>
    </w:p>
    <w:p w14:paraId="34007360" w14:textId="77777777" w:rsidR="00220662" w:rsidRPr="00220662" w:rsidRDefault="00220662" w:rsidP="00220662">
      <w:pPr>
        <w:rPr>
          <w:rtl/>
        </w:rPr>
      </w:pPr>
      <w:r w:rsidRPr="00220662">
        <w:rPr>
          <w:rtl/>
        </w:rPr>
        <w:t> </w:t>
      </w:r>
    </w:p>
    <w:p w14:paraId="1056F136" w14:textId="77777777" w:rsidR="00220662" w:rsidRPr="00220662" w:rsidRDefault="00220662" w:rsidP="00220662">
      <w:pPr>
        <w:rPr>
          <w:rtl/>
        </w:rPr>
      </w:pPr>
      <w:r w:rsidRPr="00220662">
        <w:rPr>
          <w:rtl/>
        </w:rPr>
        <w:t>עם המהפך בהנהגת ההסתדרות הכללית, העמדנו את היו"ר החדש באגף לאיגוד מקצועי ח"כ עמיר פרץ על הקיפוח המתמשך של איגוד עובדי המחקר בהעדר קבלת תקציב הולם מקופת ההסתדרות, אף כי עובדי המחקר מממנים את הקופה באמצעות המס האחיד שהם משלמים.</w:t>
      </w:r>
    </w:p>
    <w:p w14:paraId="72705518" w14:textId="77777777" w:rsidR="00220662" w:rsidRPr="00220662" w:rsidRDefault="00220662" w:rsidP="00220662">
      <w:pPr>
        <w:rPr>
          <w:rtl/>
        </w:rPr>
      </w:pPr>
      <w:r w:rsidRPr="00220662">
        <w:rPr>
          <w:rtl/>
        </w:rPr>
        <w:t> </w:t>
      </w:r>
    </w:p>
    <w:p w14:paraId="5A7D6790" w14:textId="77777777" w:rsidR="00220662" w:rsidRPr="00220662" w:rsidRDefault="00220662" w:rsidP="00220662">
      <w:pPr>
        <w:rPr>
          <w:rtl/>
        </w:rPr>
      </w:pPr>
      <w:r w:rsidRPr="00220662">
        <w:rPr>
          <w:rtl/>
        </w:rPr>
        <w:t>נענינו ברוחב לב מרשים, וקבע לנו עמיר הקצבה בסך 40,000 ש"ח לשנת 1995, שאכן הועבר אלינו. כתוצאה מכך החלטנו </w:t>
      </w:r>
      <w:r w:rsidRPr="00220662">
        <w:rPr>
          <w:b/>
          <w:bCs/>
          <w:i/>
          <w:iCs/>
          <w:rtl/>
        </w:rPr>
        <w:t>להפחית </w:t>
      </w:r>
      <w:r w:rsidRPr="00220662">
        <w:rPr>
          <w:rtl/>
        </w:rPr>
        <w:t>את דמי החבר באיגוד ( </w:t>
      </w:r>
      <w:r w:rsidRPr="00220662">
        <w:rPr>
          <w:i/>
          <w:iCs/>
          <w:rtl/>
        </w:rPr>
        <w:t>קרן המדען )</w:t>
      </w:r>
      <w:r w:rsidRPr="00220662">
        <w:rPr>
          <w:rtl/>
        </w:rPr>
        <w:t> בשיעור 12%, ולהעמידם על 210 ש"ח (לגמלאי 105 ש"ח) לשנת 1995. החברים בשנת שבתון יהיו פטורים מחובת התשלום.</w:t>
      </w:r>
    </w:p>
    <w:p w14:paraId="17FAE43E" w14:textId="77777777" w:rsidR="00220662" w:rsidRPr="00220662" w:rsidRDefault="00220662" w:rsidP="00220662">
      <w:pPr>
        <w:rPr>
          <w:rtl/>
        </w:rPr>
      </w:pPr>
      <w:r w:rsidRPr="00220662">
        <w:rPr>
          <w:rtl/>
        </w:rPr>
        <w:t> </w:t>
      </w:r>
    </w:p>
    <w:p w14:paraId="0F12EBB4" w14:textId="77777777" w:rsidR="00220662" w:rsidRPr="00220662" w:rsidRDefault="00220662" w:rsidP="00220662">
      <w:pPr>
        <w:rPr>
          <w:rtl/>
        </w:rPr>
      </w:pPr>
      <w:r w:rsidRPr="00220662">
        <w:rPr>
          <w:rtl/>
        </w:rPr>
        <w:t>מלבד התמיכה הכספית, אנו ממשיכים ליהנות משיתוף הפעולה המלא של ההסתדרות בכל תחומי הפעילות, שהוא בעל ערך אסטרטגי מעבר ומעל לכל הקצבה כספית. יצוין במיוחד המהפך שהושג לאחרונה בעמדת ההסתדרות לגבי זכותם של עובדי המחקר לקבל </w:t>
      </w:r>
      <w:r w:rsidRPr="00220662">
        <w:rPr>
          <w:i/>
          <w:iCs/>
          <w:rtl/>
        </w:rPr>
        <w:t>שכר עידוד</w:t>
      </w:r>
      <w:r w:rsidRPr="00220662">
        <w:rPr>
          <w:rtl/>
        </w:rPr>
        <w:t>. במאבק הנוכחי ש-</w:t>
      </w:r>
      <w:r w:rsidRPr="00220662">
        <w:rPr>
          <w:i/>
          <w:iCs/>
          <w:rtl/>
        </w:rPr>
        <w:t>שכר העידוד</w:t>
      </w:r>
      <w:r w:rsidRPr="00220662">
        <w:rPr>
          <w:rtl/>
        </w:rPr>
        <w:t xml:space="preserve"> המשולם במכון הגאולוגי יחול גם על עובדי המחקר שם, </w:t>
      </w:r>
      <w:proofErr w:type="spellStart"/>
      <w:r w:rsidRPr="00220662">
        <w:rPr>
          <w:rtl/>
        </w:rPr>
        <w:t>הח</w:t>
      </w:r>
      <w:proofErr w:type="spellEnd"/>
      <w:r w:rsidRPr="00220662">
        <w:rPr>
          <w:rtl/>
        </w:rPr>
        <w:t xml:space="preserve">' שלומי אטיאס, מנהל המחלקה למועצות ייצור בהסתדרות, מוביל את הטיפול </w:t>
      </w:r>
      <w:proofErr w:type="spellStart"/>
      <w:r w:rsidRPr="00220662">
        <w:rPr>
          <w:rtl/>
        </w:rPr>
        <w:t>בענין</w:t>
      </w:r>
      <w:proofErr w:type="spellEnd"/>
      <w:r w:rsidRPr="00220662">
        <w:rPr>
          <w:rtl/>
        </w:rPr>
        <w:t>.</w:t>
      </w:r>
    </w:p>
    <w:p w14:paraId="63E90F50" w14:textId="77777777" w:rsidR="00220662" w:rsidRPr="00220662" w:rsidRDefault="00220662" w:rsidP="00220662">
      <w:pPr>
        <w:rPr>
          <w:rtl/>
        </w:rPr>
      </w:pPr>
      <w:r w:rsidRPr="00220662">
        <w:rPr>
          <w:rtl/>
        </w:rPr>
        <w:t> </w:t>
      </w:r>
    </w:p>
    <w:p w14:paraId="7EFD4F5E" w14:textId="77777777" w:rsidR="00220662" w:rsidRPr="00220662" w:rsidRDefault="00220662" w:rsidP="00220662">
      <w:pPr>
        <w:rPr>
          <w:rtl/>
        </w:rPr>
      </w:pPr>
      <w:r w:rsidRPr="00220662">
        <w:rPr>
          <w:rtl/>
        </w:rPr>
        <w:t>וכן במאבק המתנהל כעת בערכאות לגבי הסדר </w:t>
      </w:r>
      <w:r w:rsidRPr="00220662">
        <w:rPr>
          <w:i/>
          <w:iCs/>
          <w:rtl/>
        </w:rPr>
        <w:t>דרגה אילתית</w:t>
      </w:r>
      <w:r w:rsidRPr="00220662">
        <w:rPr>
          <w:rtl/>
        </w:rPr>
        <w:t xml:space="preserve"> הנהוג במרכז הלאומי לחקלאות ימית שיחול גם על עובדי המחקר שם, </w:t>
      </w:r>
      <w:proofErr w:type="spellStart"/>
      <w:r w:rsidRPr="00220662">
        <w:rPr>
          <w:rtl/>
        </w:rPr>
        <w:t>הח</w:t>
      </w:r>
      <w:proofErr w:type="spellEnd"/>
      <w:r w:rsidRPr="00220662">
        <w:rPr>
          <w:rtl/>
        </w:rPr>
        <w:t xml:space="preserve">' אפרים </w:t>
      </w:r>
      <w:proofErr w:type="spellStart"/>
      <w:r w:rsidRPr="00220662">
        <w:rPr>
          <w:rtl/>
        </w:rPr>
        <w:t>ז'ילוני,מ"מ</w:t>
      </w:r>
      <w:proofErr w:type="spellEnd"/>
      <w:r w:rsidRPr="00220662">
        <w:rPr>
          <w:rtl/>
        </w:rPr>
        <w:t xml:space="preserve"> יו"ר האגף לאיגוד מקצועי, מטפל בהשגת תמיכת הממונה על השכר באוצר, והאגף הצטרף </w:t>
      </w:r>
      <w:proofErr w:type="spellStart"/>
      <w:r w:rsidRPr="00220662">
        <w:rPr>
          <w:rtl/>
        </w:rPr>
        <w:t>לצדנו</w:t>
      </w:r>
      <w:proofErr w:type="spellEnd"/>
      <w:r w:rsidRPr="00220662">
        <w:rPr>
          <w:rtl/>
        </w:rPr>
        <w:t xml:space="preserve"> כצד פעיל בהליך המשפטי. אין שיעור לחשיבות האסטרטגית שאנו מיחסים לשת"פ ההדוק והמסועף עם ההסתדרות.</w:t>
      </w:r>
    </w:p>
    <w:p w14:paraId="56DACB26" w14:textId="77777777" w:rsidR="00220662" w:rsidRPr="00220662" w:rsidRDefault="00220662" w:rsidP="00220662">
      <w:pPr>
        <w:rPr>
          <w:rtl/>
        </w:rPr>
      </w:pPr>
      <w:r w:rsidRPr="00220662">
        <w:rPr>
          <w:rtl/>
        </w:rPr>
        <w:t> </w:t>
      </w:r>
    </w:p>
    <w:p w14:paraId="22B05057" w14:textId="77777777" w:rsidR="00220662" w:rsidRPr="00220662" w:rsidRDefault="00220662" w:rsidP="00220662">
      <w:pPr>
        <w:rPr>
          <w:rtl/>
        </w:rPr>
      </w:pPr>
      <w:r w:rsidRPr="00220662">
        <w:rPr>
          <w:rtl/>
        </w:rPr>
        <w:t xml:space="preserve">הענקת ההקצבה הכספית מקופת ההסתדרות מותנית כמובן בכך שכל חברי האיגוד </w:t>
      </w:r>
      <w:proofErr w:type="spellStart"/>
      <w:r w:rsidRPr="00220662">
        <w:rPr>
          <w:rtl/>
        </w:rPr>
        <w:t>וגמלאיו</w:t>
      </w:r>
      <w:proofErr w:type="spellEnd"/>
      <w:r w:rsidRPr="00220662">
        <w:rPr>
          <w:rtl/>
        </w:rPr>
        <w:t xml:space="preserve"> הם בעלי חברות בהסתדרות הכללית המשלמים מדי חודש את דמי החבר בהסתדרות כמתחייב מההסכם הקיבוצי המסדיר את הניכוי ממשכורות השכירים במשק ומהגמלאות.</w:t>
      </w:r>
    </w:p>
    <w:p w14:paraId="6106E3C8" w14:textId="77777777" w:rsidR="00220662" w:rsidRPr="00220662" w:rsidRDefault="00220662" w:rsidP="00220662">
      <w:pPr>
        <w:rPr>
          <w:rtl/>
        </w:rPr>
      </w:pPr>
      <w:r w:rsidRPr="00220662">
        <w:rPr>
          <w:rtl/>
        </w:rPr>
        <w:t> </w:t>
      </w:r>
    </w:p>
    <w:p w14:paraId="605D691D" w14:textId="77777777" w:rsidR="00220662" w:rsidRPr="00220662" w:rsidRDefault="00220662" w:rsidP="00220662">
      <w:pPr>
        <w:rPr>
          <w:rtl/>
        </w:rPr>
      </w:pPr>
      <w:r w:rsidRPr="00220662">
        <w:rPr>
          <w:rtl/>
        </w:rPr>
        <w:t>לאור כל האמור לעיל, פונה אני אליך אישית שתוודא כעת שאתה אומנם משלם דמי החבר בהסתדרות העובדים הכללית החדשה.   במקרה שלא, נא להודיע בכתב למעסיק שלך שיש לנכות את המגיע בהתאם (0.9%) ולהעבירו להסתדרות העובדים הכללית בציון השתייכותך ל-</w:t>
      </w:r>
      <w:r w:rsidRPr="00220662">
        <w:rPr>
          <w:i/>
          <w:iCs/>
          <w:rtl/>
        </w:rPr>
        <w:t>איגוד עובדי המחקר</w:t>
      </w:r>
      <w:r w:rsidRPr="00220662">
        <w:rPr>
          <w:rtl/>
        </w:rPr>
        <w:t>. ההסדר חל על כל השירות הציבורי והעסקי לרבות החברות הממשלתיות. </w:t>
      </w:r>
    </w:p>
    <w:p w14:paraId="7A96683B" w14:textId="77777777" w:rsidR="00220662" w:rsidRPr="00220662" w:rsidRDefault="00220662" w:rsidP="00220662">
      <w:pPr>
        <w:rPr>
          <w:rtl/>
        </w:rPr>
      </w:pPr>
      <w:r w:rsidRPr="00220662">
        <w:rPr>
          <w:rtl/>
        </w:rPr>
        <w:lastRenderedPageBreak/>
        <w:t> </w:t>
      </w:r>
    </w:p>
    <w:p w14:paraId="77299272" w14:textId="77777777" w:rsidR="00220662" w:rsidRPr="00220662" w:rsidRDefault="00220662" w:rsidP="00220662">
      <w:pPr>
        <w:rPr>
          <w:rtl/>
        </w:rPr>
      </w:pPr>
      <w:r w:rsidRPr="00220662">
        <w:rPr>
          <w:rtl/>
        </w:rPr>
        <w:t>לגבי הגמלאים נקבע שסכום דמי החבר ב</w:t>
      </w:r>
      <w:r w:rsidRPr="00220662">
        <w:rPr>
          <w:b/>
          <w:bCs/>
          <w:rtl/>
        </w:rPr>
        <w:t>הסתדרות</w:t>
      </w:r>
      <w:r w:rsidRPr="00220662">
        <w:rPr>
          <w:rtl/>
        </w:rPr>
        <w:t> לא יעלה על 10 ש"ח לחודש. על גמלאים בדירוג המחקר לוודא שהניכוי נעשה לזכות </w:t>
      </w:r>
      <w:r w:rsidRPr="00220662">
        <w:rPr>
          <w:i/>
          <w:iCs/>
          <w:rtl/>
        </w:rPr>
        <w:t>איגוד עובדי המחקר בהסתדרות </w:t>
      </w:r>
      <w:r w:rsidRPr="00220662">
        <w:rPr>
          <w:b/>
          <w:bCs/>
          <w:u w:val="single"/>
          <w:rtl/>
        </w:rPr>
        <w:t xml:space="preserve">וכמובן לא לזכות </w:t>
      </w:r>
      <w:proofErr w:type="spellStart"/>
      <w:r w:rsidRPr="00220662">
        <w:rPr>
          <w:b/>
          <w:bCs/>
          <w:u w:val="single"/>
          <w:rtl/>
        </w:rPr>
        <w:t>אירגון</w:t>
      </w:r>
      <w:proofErr w:type="spellEnd"/>
      <w:r w:rsidRPr="00220662">
        <w:rPr>
          <w:b/>
          <w:bCs/>
          <w:u w:val="single"/>
          <w:rtl/>
        </w:rPr>
        <w:t xml:space="preserve"> אחר כגון </w:t>
      </w:r>
      <w:r w:rsidRPr="00220662">
        <w:rPr>
          <w:b/>
          <w:bCs/>
          <w:i/>
          <w:iCs/>
          <w:u w:val="single"/>
          <w:rtl/>
        </w:rPr>
        <w:t>הסתדרות הגמלאים</w:t>
      </w:r>
      <w:r w:rsidRPr="00220662">
        <w:rPr>
          <w:rtl/>
        </w:rPr>
        <w:t>!</w:t>
      </w:r>
    </w:p>
    <w:p w14:paraId="10E418BA" w14:textId="77777777" w:rsidR="00220662" w:rsidRPr="00220662" w:rsidRDefault="00220662" w:rsidP="00220662">
      <w:pPr>
        <w:rPr>
          <w:rtl/>
        </w:rPr>
      </w:pPr>
      <w:r w:rsidRPr="00220662">
        <w:rPr>
          <w:rtl/>
        </w:rPr>
        <w:t> </w:t>
      </w:r>
    </w:p>
    <w:p w14:paraId="19954E0C" w14:textId="77777777" w:rsidR="00220662" w:rsidRPr="00220662" w:rsidRDefault="00220662" w:rsidP="00220662">
      <w:pPr>
        <w:rPr>
          <w:rtl/>
        </w:rPr>
      </w:pPr>
      <w:r w:rsidRPr="00220662">
        <w:rPr>
          <w:rtl/>
        </w:rPr>
        <w:t xml:space="preserve">תשומת </w:t>
      </w:r>
      <w:proofErr w:type="spellStart"/>
      <w:r w:rsidRPr="00220662">
        <w:rPr>
          <w:rtl/>
        </w:rPr>
        <w:t>לבך</w:t>
      </w:r>
      <w:proofErr w:type="spellEnd"/>
      <w:r w:rsidRPr="00220662">
        <w:rPr>
          <w:rtl/>
        </w:rPr>
        <w:t xml:space="preserve"> למבוקש לעיל </w:t>
      </w:r>
      <w:proofErr w:type="spellStart"/>
      <w:r w:rsidRPr="00220662">
        <w:rPr>
          <w:rtl/>
        </w:rPr>
        <w:t>תתן</w:t>
      </w:r>
      <w:proofErr w:type="spellEnd"/>
      <w:r w:rsidRPr="00220662">
        <w:rPr>
          <w:rtl/>
        </w:rPr>
        <w:t xml:space="preserve"> את הגיבוי הנחוץ להצלחת האיגוד. אבקש לקבל העתק של הודעה כלשהי הנשלח למעסיקים כנ"ל. </w:t>
      </w:r>
    </w:p>
    <w:p w14:paraId="0FDFD7DD" w14:textId="77777777" w:rsidR="00220662" w:rsidRPr="00220662" w:rsidRDefault="00220662" w:rsidP="00220662">
      <w:pPr>
        <w:rPr>
          <w:rtl/>
        </w:rPr>
      </w:pPr>
      <w:r w:rsidRPr="00220662">
        <w:rPr>
          <w:b/>
          <w:bCs/>
          <w:rtl/>
        </w:rPr>
        <w:t> </w:t>
      </w:r>
    </w:p>
    <w:p w14:paraId="1968E0ED" w14:textId="77777777" w:rsidR="00220662" w:rsidRPr="00220662" w:rsidRDefault="00220662" w:rsidP="00220662">
      <w:pPr>
        <w:rPr>
          <w:rtl/>
        </w:rPr>
      </w:pPr>
      <w:r w:rsidRPr="00220662">
        <w:rPr>
          <w:b/>
          <w:bCs/>
          <w:i/>
          <w:iCs/>
          <w:rtl/>
        </w:rPr>
        <w:t xml:space="preserve">תוכן </w:t>
      </w:r>
      <w:proofErr w:type="spellStart"/>
      <w:r w:rsidRPr="00220662">
        <w:rPr>
          <w:b/>
          <w:bCs/>
          <w:i/>
          <w:iCs/>
          <w:rtl/>
        </w:rPr>
        <w:t>הענינים</w:t>
      </w:r>
      <w:proofErr w:type="spellEnd"/>
      <w:r w:rsidRPr="00220662">
        <w:rPr>
          <w:b/>
          <w:bCs/>
          <w:i/>
          <w:iCs/>
          <w:rtl/>
        </w:rPr>
        <w:t>: 1. לוח השכר                                            עמ' 525</w:t>
      </w:r>
    </w:p>
    <w:p w14:paraId="67899AF1" w14:textId="77777777" w:rsidR="00220662" w:rsidRPr="00220662" w:rsidRDefault="00220662" w:rsidP="00220662">
      <w:pPr>
        <w:rPr>
          <w:rtl/>
        </w:rPr>
      </w:pPr>
      <w:r w:rsidRPr="00220662">
        <w:rPr>
          <w:b/>
          <w:bCs/>
          <w:i/>
          <w:iCs/>
          <w:rtl/>
        </w:rPr>
        <w:t>                     2. תוספות שכר                                                       526</w:t>
      </w:r>
    </w:p>
    <w:p w14:paraId="250A0E42" w14:textId="77777777" w:rsidR="00220662" w:rsidRPr="00220662" w:rsidRDefault="00220662" w:rsidP="00220662">
      <w:pPr>
        <w:rPr>
          <w:rtl/>
        </w:rPr>
      </w:pPr>
      <w:r w:rsidRPr="00220662">
        <w:rPr>
          <w:b/>
          <w:bCs/>
          <w:i/>
          <w:iCs/>
          <w:rtl/>
        </w:rPr>
        <w:t>                    3. תנאי עבודה                                                        527</w:t>
      </w:r>
    </w:p>
    <w:p w14:paraId="0DD1B360" w14:textId="77777777" w:rsidR="00220662" w:rsidRPr="00220662" w:rsidRDefault="00220662" w:rsidP="00220662">
      <w:pPr>
        <w:rPr>
          <w:rtl/>
        </w:rPr>
      </w:pPr>
      <w:r w:rsidRPr="00220662">
        <w:rPr>
          <w:b/>
          <w:bCs/>
          <w:i/>
          <w:iCs/>
          <w:rtl/>
        </w:rPr>
        <w:t>                    4. למען הגמלאים                                                     529</w:t>
      </w:r>
    </w:p>
    <w:p w14:paraId="40DB2299" w14:textId="77777777" w:rsidR="00220662" w:rsidRPr="00220662" w:rsidRDefault="00220662" w:rsidP="00220662">
      <w:pPr>
        <w:rPr>
          <w:rtl/>
        </w:rPr>
      </w:pPr>
      <w:r w:rsidRPr="00220662">
        <w:rPr>
          <w:b/>
          <w:bCs/>
          <w:i/>
          <w:iCs/>
          <w:rtl/>
        </w:rPr>
        <w:t>                    5. השתלמויות בקרן קשרי מדע                                  531</w:t>
      </w:r>
    </w:p>
    <w:p w14:paraId="31CB0E51" w14:textId="77777777" w:rsidR="00220662" w:rsidRPr="00220662" w:rsidRDefault="00220662" w:rsidP="00220662">
      <w:pPr>
        <w:rPr>
          <w:rtl/>
        </w:rPr>
      </w:pPr>
      <w:r w:rsidRPr="00220662">
        <w:rPr>
          <w:b/>
          <w:bCs/>
          <w:i/>
          <w:iCs/>
          <w:rtl/>
        </w:rPr>
        <w:t>                    6. שבתון                                                               532</w:t>
      </w:r>
    </w:p>
    <w:p w14:paraId="55F0FEE2" w14:textId="77777777" w:rsidR="00220662" w:rsidRPr="00220662" w:rsidRDefault="00220662" w:rsidP="00220662">
      <w:pPr>
        <w:rPr>
          <w:rtl/>
        </w:rPr>
      </w:pPr>
      <w:r w:rsidRPr="00220662">
        <w:rPr>
          <w:b/>
          <w:bCs/>
          <w:i/>
          <w:iCs/>
          <w:rtl/>
        </w:rPr>
        <w:t>                    7. הפרשים של תוספת ביגוד                                      536</w:t>
      </w:r>
    </w:p>
    <w:p w14:paraId="196F0C8E" w14:textId="77777777" w:rsidR="00220662" w:rsidRPr="00220662" w:rsidRDefault="00220662" w:rsidP="00220662">
      <w:pPr>
        <w:rPr>
          <w:rtl/>
        </w:rPr>
      </w:pPr>
      <w:r w:rsidRPr="00220662">
        <w:rPr>
          <w:b/>
          <w:bCs/>
          <w:i/>
          <w:iCs/>
          <w:rtl/>
        </w:rPr>
        <w:t>                    8. דמי חבר/קרן המדען                                             537</w:t>
      </w:r>
    </w:p>
    <w:p w14:paraId="54415F01" w14:textId="77777777" w:rsidR="00220662" w:rsidRPr="00220662" w:rsidRDefault="00220662" w:rsidP="00220662">
      <w:pPr>
        <w:rPr>
          <w:rtl/>
        </w:rPr>
      </w:pPr>
      <w:r w:rsidRPr="00220662">
        <w:rPr>
          <w:b/>
          <w:bCs/>
          <w:i/>
          <w:iCs/>
          <w:rtl/>
        </w:rPr>
        <w:t>                    9. הנהגת דירוג מחקר במשרדי ממשלה נוספים    537</w:t>
      </w:r>
    </w:p>
    <w:p w14:paraId="6AE684C6" w14:textId="77777777" w:rsidR="00220662" w:rsidRPr="00220662" w:rsidRDefault="00220662" w:rsidP="00220662">
      <w:pPr>
        <w:rPr>
          <w:rtl/>
        </w:rPr>
      </w:pPr>
      <w:r w:rsidRPr="00220662">
        <w:rPr>
          <w:b/>
          <w:bCs/>
          <w:i/>
          <w:iCs/>
          <w:rtl/>
        </w:rPr>
        <w:t>נספחים: 10.תקנון השבתון והבהרות לתקנון                                     538</w:t>
      </w:r>
    </w:p>
    <w:p w14:paraId="288090D9" w14:textId="77777777" w:rsidR="00220662" w:rsidRPr="00220662" w:rsidRDefault="00220662" w:rsidP="00220662">
      <w:pPr>
        <w:rPr>
          <w:rtl/>
        </w:rPr>
      </w:pPr>
      <w:r w:rsidRPr="00220662">
        <w:rPr>
          <w:b/>
          <w:bCs/>
          <w:i/>
          <w:iCs/>
          <w:rtl/>
        </w:rPr>
        <w:t>              11.אישור מ22/5/95-: תקן רכב אחרי השבתון           544</w:t>
      </w:r>
    </w:p>
    <w:p w14:paraId="6741A47B" w14:textId="77777777" w:rsidR="00220662" w:rsidRPr="00220662" w:rsidRDefault="00220662" w:rsidP="00220662">
      <w:pPr>
        <w:rPr>
          <w:rtl/>
        </w:rPr>
      </w:pPr>
      <w:r w:rsidRPr="00220662">
        <w:rPr>
          <w:b/>
          <w:bCs/>
          <w:i/>
          <w:iCs/>
          <w:rtl/>
        </w:rPr>
        <w:t>              12.אישור מ8/8/94-: השתלמות של גמלאי                          545</w:t>
      </w:r>
    </w:p>
    <w:p w14:paraId="5C4FDFBE" w14:textId="77777777" w:rsidR="00220662" w:rsidRPr="00220662" w:rsidRDefault="00220662" w:rsidP="00220662">
      <w:pPr>
        <w:rPr>
          <w:rtl/>
        </w:rPr>
      </w:pPr>
      <w:r w:rsidRPr="00220662">
        <w:rPr>
          <w:b/>
          <w:bCs/>
          <w:i/>
          <w:iCs/>
          <w:rtl/>
        </w:rPr>
        <w:t>              13.אישור מ29/3/95-: זכויות "נוסע מתמיד"            546</w:t>
      </w:r>
    </w:p>
    <w:p w14:paraId="7F476CC9" w14:textId="77777777" w:rsidR="00220662" w:rsidRPr="00220662" w:rsidRDefault="00220662" w:rsidP="00220662">
      <w:pPr>
        <w:rPr>
          <w:rtl/>
        </w:rPr>
      </w:pPr>
      <w:r w:rsidRPr="00220662">
        <w:rPr>
          <w:b/>
          <w:bCs/>
          <w:i/>
          <w:iCs/>
          <w:rtl/>
        </w:rPr>
        <w:t>              14.תקנון קרן קשרי מדע                                         547</w:t>
      </w:r>
    </w:p>
    <w:p w14:paraId="72256961" w14:textId="77777777" w:rsidR="00220662" w:rsidRPr="00220662" w:rsidRDefault="00220662" w:rsidP="00220662">
      <w:pPr>
        <w:rPr>
          <w:rtl/>
        </w:rPr>
      </w:pPr>
      <w:r w:rsidRPr="00220662">
        <w:rPr>
          <w:b/>
          <w:bCs/>
          <w:i/>
          <w:iCs/>
          <w:rtl/>
        </w:rPr>
        <w:t>              15.נוהל מ1/5/95-:העסקת גמלאים חוקרים                          549</w:t>
      </w:r>
    </w:p>
    <w:p w14:paraId="2048B2F0" w14:textId="77777777" w:rsidR="00220662" w:rsidRPr="00220662" w:rsidRDefault="00220662" w:rsidP="00220662">
      <w:pPr>
        <w:rPr>
          <w:rtl/>
        </w:rPr>
      </w:pPr>
      <w:r w:rsidRPr="00220662">
        <w:rPr>
          <w:b/>
          <w:bCs/>
          <w:i/>
          <w:iCs/>
          <w:rtl/>
        </w:rPr>
        <w:t>             16.חוזר מ6/12/95-: תוספת ביגוד                                     551</w:t>
      </w:r>
    </w:p>
    <w:p w14:paraId="20056F0A" w14:textId="77777777" w:rsidR="00220662" w:rsidRPr="00220662" w:rsidRDefault="00220662" w:rsidP="00220662">
      <w:pPr>
        <w:rPr>
          <w:rtl/>
        </w:rPr>
      </w:pPr>
      <w:r w:rsidRPr="00220662">
        <w:rPr>
          <w:b/>
          <w:bCs/>
          <w:rtl/>
        </w:rPr>
        <w:t> </w:t>
      </w:r>
    </w:p>
    <w:p w14:paraId="7FD1D013" w14:textId="77777777" w:rsidR="00220662" w:rsidRDefault="00220662" w:rsidP="00220662">
      <w:pPr>
        <w:rPr>
          <w:b/>
          <w:bCs/>
          <w:rtl/>
        </w:rPr>
      </w:pPr>
      <w:r>
        <w:rPr>
          <w:b/>
          <w:bCs/>
          <w:rtl/>
        </w:rPr>
        <w:br/>
      </w:r>
    </w:p>
    <w:p w14:paraId="3AB43562" w14:textId="77777777" w:rsidR="00220662" w:rsidRDefault="00220662">
      <w:pPr>
        <w:bidi w:val="0"/>
        <w:rPr>
          <w:b/>
          <w:bCs/>
          <w:rtl/>
        </w:rPr>
      </w:pPr>
      <w:r>
        <w:rPr>
          <w:b/>
          <w:bCs/>
          <w:rtl/>
        </w:rPr>
        <w:br w:type="page"/>
      </w:r>
    </w:p>
    <w:p w14:paraId="0B81A1E9" w14:textId="2F285E3E" w:rsidR="00220662" w:rsidRPr="00220662" w:rsidRDefault="00220662" w:rsidP="00220662">
      <w:pPr>
        <w:rPr>
          <w:rtl/>
        </w:rPr>
      </w:pPr>
      <w:r w:rsidRPr="00220662">
        <w:rPr>
          <w:b/>
          <w:bCs/>
          <w:rtl/>
        </w:rPr>
        <w:lastRenderedPageBreak/>
        <w:t>1. לוח השכר</w:t>
      </w:r>
    </w:p>
    <w:p w14:paraId="072D21DE" w14:textId="77777777" w:rsidR="00220662" w:rsidRPr="00220662" w:rsidRDefault="00220662" w:rsidP="00220662">
      <w:pPr>
        <w:rPr>
          <w:rtl/>
        </w:rPr>
      </w:pPr>
      <w:r w:rsidRPr="00220662">
        <w:rPr>
          <w:rtl/>
        </w:rPr>
        <w:t> </w:t>
      </w:r>
    </w:p>
    <w:tbl>
      <w:tblPr>
        <w:bidiVisual/>
        <w:tblW w:w="0" w:type="auto"/>
        <w:tblInd w:w="57" w:type="dxa"/>
        <w:tblCellMar>
          <w:left w:w="0" w:type="dxa"/>
          <w:right w:w="0" w:type="dxa"/>
        </w:tblCellMar>
        <w:tblLook w:val="04A0" w:firstRow="1" w:lastRow="0" w:firstColumn="1" w:lastColumn="0" w:noHBand="0" w:noVBand="1"/>
      </w:tblPr>
      <w:tblGrid>
        <w:gridCol w:w="709"/>
        <w:gridCol w:w="1276"/>
        <w:gridCol w:w="992"/>
        <w:gridCol w:w="2134"/>
        <w:gridCol w:w="8"/>
        <w:gridCol w:w="1322"/>
        <w:gridCol w:w="1077"/>
        <w:gridCol w:w="1336"/>
      </w:tblGrid>
      <w:tr w:rsidR="00220662" w:rsidRPr="00220662" w14:paraId="51FCA337" w14:textId="77777777" w:rsidTr="00377328">
        <w:tc>
          <w:tcPr>
            <w:tcW w:w="709"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6978FA4B" w14:textId="77777777" w:rsidR="00220662" w:rsidRPr="00220662" w:rsidRDefault="00220662" w:rsidP="00220662">
            <w:r w:rsidRPr="00220662">
              <w:rPr>
                <w:rtl/>
              </w:rPr>
              <w:t> </w:t>
            </w:r>
          </w:p>
        </w:tc>
        <w:tc>
          <w:tcPr>
            <w:tcW w:w="5670" w:type="dxa"/>
            <w:gridSpan w:val="5"/>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6126F55F" w14:textId="77777777" w:rsidR="00220662" w:rsidRPr="00220662" w:rsidRDefault="00220662" w:rsidP="00220662">
            <w:r w:rsidRPr="00220662">
              <w:rPr>
                <w:i/>
                <w:iCs/>
                <w:rtl/>
              </w:rPr>
              <w:t>משכורת משולבת מ1/96-</w:t>
            </w:r>
          </w:p>
        </w:tc>
        <w:tc>
          <w:tcPr>
            <w:tcW w:w="2411" w:type="dxa"/>
            <w:gridSpan w:val="2"/>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2EA02D75" w14:textId="77777777" w:rsidR="00220662" w:rsidRPr="00220662" w:rsidRDefault="00220662" w:rsidP="00220662">
            <w:r w:rsidRPr="00220662">
              <w:rPr>
                <w:i/>
                <w:iCs/>
                <w:rtl/>
              </w:rPr>
              <w:t>מענק שבתון,$ לחודש(4)</w:t>
            </w:r>
          </w:p>
        </w:tc>
      </w:tr>
      <w:tr w:rsidR="00220662" w:rsidRPr="00220662" w14:paraId="3C1CC5E6" w14:textId="77777777" w:rsidTr="00377328">
        <w:tc>
          <w:tcPr>
            <w:tcW w:w="709" w:type="dxa"/>
            <w:tcBorders>
              <w:top w:val="nil"/>
              <w:left w:val="nil"/>
              <w:bottom w:val="nil"/>
              <w:right w:val="nil"/>
            </w:tcBorders>
            <w:shd w:val="clear" w:color="auto" w:fill="auto"/>
            <w:tcMar>
              <w:top w:w="0" w:type="dxa"/>
              <w:left w:w="108" w:type="dxa"/>
              <w:bottom w:w="0" w:type="dxa"/>
              <w:right w:w="108" w:type="dxa"/>
            </w:tcMar>
            <w:hideMark/>
          </w:tcPr>
          <w:p w14:paraId="640E5A48" w14:textId="77777777" w:rsidR="00220662" w:rsidRPr="00220662" w:rsidRDefault="00220662" w:rsidP="00220662">
            <w:r w:rsidRPr="00220662">
              <w:rPr>
                <w:i/>
                <w:iCs/>
                <w:rtl/>
              </w:rPr>
              <w:t>דרגה</w:t>
            </w:r>
          </w:p>
        </w:tc>
        <w:tc>
          <w:tcPr>
            <w:tcW w:w="1276" w:type="dxa"/>
            <w:tcBorders>
              <w:top w:val="nil"/>
              <w:left w:val="nil"/>
              <w:bottom w:val="nil"/>
              <w:right w:val="nil"/>
            </w:tcBorders>
            <w:shd w:val="clear" w:color="auto" w:fill="auto"/>
            <w:tcMar>
              <w:top w:w="0" w:type="dxa"/>
              <w:left w:w="108" w:type="dxa"/>
              <w:bottom w:w="0" w:type="dxa"/>
              <w:right w:w="108" w:type="dxa"/>
            </w:tcMar>
            <w:hideMark/>
          </w:tcPr>
          <w:p w14:paraId="15AA6C2D" w14:textId="77777777" w:rsidR="00220662" w:rsidRPr="00220662" w:rsidRDefault="00220662" w:rsidP="00220662">
            <w:pPr>
              <w:rPr>
                <w:rtl/>
              </w:rPr>
            </w:pPr>
            <w:r w:rsidRPr="00220662">
              <w:rPr>
                <w:i/>
                <w:iCs/>
                <w:rtl/>
              </w:rPr>
              <w:t>יסוד,</w:t>
            </w:r>
          </w:p>
          <w:p w14:paraId="4604C307" w14:textId="77777777" w:rsidR="00220662" w:rsidRPr="00220662" w:rsidRDefault="00220662" w:rsidP="00220662">
            <w:r w:rsidRPr="00220662">
              <w:rPr>
                <w:i/>
                <w:iCs/>
                <w:rtl/>
              </w:rPr>
              <w:t>ש"ח</w:t>
            </w:r>
          </w:p>
        </w:tc>
        <w:tc>
          <w:tcPr>
            <w:tcW w:w="992" w:type="dxa"/>
            <w:tcBorders>
              <w:top w:val="nil"/>
              <w:left w:val="nil"/>
              <w:bottom w:val="nil"/>
              <w:right w:val="nil"/>
            </w:tcBorders>
            <w:shd w:val="clear" w:color="auto" w:fill="auto"/>
            <w:tcMar>
              <w:top w:w="0" w:type="dxa"/>
              <w:left w:w="108" w:type="dxa"/>
              <w:bottom w:w="0" w:type="dxa"/>
              <w:right w:w="108" w:type="dxa"/>
            </w:tcMar>
            <w:hideMark/>
          </w:tcPr>
          <w:p w14:paraId="3FBAC4BA" w14:textId="77777777" w:rsidR="00220662" w:rsidRPr="00220662" w:rsidRDefault="00220662" w:rsidP="00220662">
            <w:r w:rsidRPr="00220662">
              <w:rPr>
                <w:i/>
                <w:iCs/>
                <w:rtl/>
              </w:rPr>
              <w:t>גרירת ותק (1)</w:t>
            </w:r>
          </w:p>
        </w:tc>
        <w:tc>
          <w:tcPr>
            <w:tcW w:w="2141" w:type="dxa"/>
            <w:gridSpan w:val="2"/>
            <w:tcBorders>
              <w:top w:val="nil"/>
              <w:left w:val="nil"/>
              <w:bottom w:val="nil"/>
              <w:right w:val="nil"/>
            </w:tcBorders>
            <w:shd w:val="clear" w:color="auto" w:fill="auto"/>
            <w:tcMar>
              <w:top w:w="0" w:type="dxa"/>
              <w:left w:w="108" w:type="dxa"/>
              <w:bottom w:w="0" w:type="dxa"/>
              <w:right w:w="108" w:type="dxa"/>
            </w:tcMar>
            <w:hideMark/>
          </w:tcPr>
          <w:p w14:paraId="7B19DD99" w14:textId="77777777" w:rsidR="00220662" w:rsidRPr="00220662" w:rsidRDefault="00220662" w:rsidP="00220662">
            <w:r w:rsidRPr="00220662">
              <w:rPr>
                <w:i/>
                <w:iCs/>
                <w:rtl/>
              </w:rPr>
              <w:t> ותק שהייה בדרגה(2)</w:t>
            </w:r>
          </w:p>
        </w:tc>
        <w:tc>
          <w:tcPr>
            <w:tcW w:w="1261" w:type="dxa"/>
            <w:tcBorders>
              <w:top w:val="nil"/>
              <w:left w:val="nil"/>
              <w:bottom w:val="nil"/>
              <w:right w:val="nil"/>
            </w:tcBorders>
            <w:shd w:val="clear" w:color="auto" w:fill="auto"/>
            <w:tcMar>
              <w:top w:w="0" w:type="dxa"/>
              <w:left w:w="108" w:type="dxa"/>
              <w:bottom w:w="0" w:type="dxa"/>
              <w:right w:w="108" w:type="dxa"/>
            </w:tcMar>
            <w:hideMark/>
          </w:tcPr>
          <w:p w14:paraId="2A57221B" w14:textId="77777777" w:rsidR="00220662" w:rsidRPr="00220662" w:rsidRDefault="00220662" w:rsidP="00220662">
            <w:pPr>
              <w:rPr>
                <w:rtl/>
              </w:rPr>
            </w:pPr>
            <w:r w:rsidRPr="00220662">
              <w:rPr>
                <w:i/>
                <w:iCs/>
                <w:rtl/>
              </w:rPr>
              <w:t>שיא שכר</w:t>
            </w:r>
          </w:p>
          <w:p w14:paraId="6BC43275" w14:textId="77777777" w:rsidR="00220662" w:rsidRPr="00220662" w:rsidRDefault="00220662" w:rsidP="00220662">
            <w:r w:rsidRPr="00220662">
              <w:rPr>
                <w:i/>
                <w:iCs/>
                <w:rtl/>
              </w:rPr>
              <w:t>קידום (3)</w:t>
            </w:r>
          </w:p>
        </w:tc>
        <w:tc>
          <w:tcPr>
            <w:tcW w:w="1075" w:type="dxa"/>
            <w:tcBorders>
              <w:top w:val="nil"/>
              <w:left w:val="nil"/>
              <w:bottom w:val="nil"/>
              <w:right w:val="nil"/>
            </w:tcBorders>
            <w:shd w:val="clear" w:color="auto" w:fill="auto"/>
            <w:tcMar>
              <w:top w:w="0" w:type="dxa"/>
              <w:left w:w="108" w:type="dxa"/>
              <w:bottom w:w="0" w:type="dxa"/>
              <w:right w:w="108" w:type="dxa"/>
            </w:tcMar>
            <w:hideMark/>
          </w:tcPr>
          <w:p w14:paraId="60D0ABBC" w14:textId="77777777" w:rsidR="00220662" w:rsidRPr="00220662" w:rsidRDefault="00220662" w:rsidP="00220662">
            <w:r w:rsidRPr="00220662">
              <w:rPr>
                <w:i/>
                <w:iCs/>
                <w:rtl/>
              </w:rPr>
              <w:t>מ10/94-</w:t>
            </w:r>
          </w:p>
        </w:tc>
        <w:tc>
          <w:tcPr>
            <w:tcW w:w="1336" w:type="dxa"/>
            <w:tcBorders>
              <w:top w:val="nil"/>
              <w:left w:val="nil"/>
              <w:bottom w:val="nil"/>
              <w:right w:val="nil"/>
            </w:tcBorders>
            <w:shd w:val="clear" w:color="auto" w:fill="auto"/>
            <w:tcMar>
              <w:top w:w="0" w:type="dxa"/>
              <w:left w:w="108" w:type="dxa"/>
              <w:bottom w:w="0" w:type="dxa"/>
              <w:right w:w="108" w:type="dxa"/>
            </w:tcMar>
            <w:hideMark/>
          </w:tcPr>
          <w:p w14:paraId="4059479A" w14:textId="77777777" w:rsidR="00220662" w:rsidRPr="00220662" w:rsidRDefault="00220662" w:rsidP="00220662">
            <w:r w:rsidRPr="00220662">
              <w:rPr>
                <w:i/>
                <w:iCs/>
                <w:rtl/>
              </w:rPr>
              <w:t>מ10/95-</w:t>
            </w:r>
          </w:p>
        </w:tc>
      </w:tr>
      <w:tr w:rsidR="00220662" w:rsidRPr="00220662" w14:paraId="04280475" w14:textId="77777777" w:rsidTr="00377328">
        <w:tc>
          <w:tcPr>
            <w:tcW w:w="709" w:type="dxa"/>
            <w:tcBorders>
              <w:top w:val="nil"/>
              <w:left w:val="nil"/>
              <w:bottom w:val="nil"/>
              <w:right w:val="nil"/>
            </w:tcBorders>
            <w:shd w:val="clear" w:color="auto" w:fill="auto"/>
            <w:tcMar>
              <w:top w:w="0" w:type="dxa"/>
              <w:left w:w="108" w:type="dxa"/>
              <w:bottom w:w="0" w:type="dxa"/>
              <w:right w:w="108" w:type="dxa"/>
            </w:tcMar>
            <w:hideMark/>
          </w:tcPr>
          <w:p w14:paraId="36E0D20F" w14:textId="77777777" w:rsidR="00220662" w:rsidRPr="00220662" w:rsidRDefault="00220662" w:rsidP="00220662">
            <w:r w:rsidRPr="00220662">
              <w:rPr>
                <w:rtl/>
              </w:rPr>
              <w:t>א1</w:t>
            </w:r>
          </w:p>
        </w:tc>
        <w:tc>
          <w:tcPr>
            <w:tcW w:w="1276" w:type="dxa"/>
            <w:tcBorders>
              <w:top w:val="nil"/>
              <w:left w:val="nil"/>
              <w:bottom w:val="nil"/>
              <w:right w:val="nil"/>
            </w:tcBorders>
            <w:shd w:val="clear" w:color="auto" w:fill="auto"/>
            <w:tcMar>
              <w:top w:w="0" w:type="dxa"/>
              <w:left w:w="108" w:type="dxa"/>
              <w:bottom w:w="0" w:type="dxa"/>
              <w:right w:w="108" w:type="dxa"/>
            </w:tcMar>
            <w:hideMark/>
          </w:tcPr>
          <w:p w14:paraId="69E76A8E" w14:textId="77777777" w:rsidR="00220662" w:rsidRPr="00220662" w:rsidRDefault="00220662" w:rsidP="00220662">
            <w:r w:rsidRPr="00220662">
              <w:rPr>
                <w:rtl/>
              </w:rPr>
              <w:t>5,741.50</w:t>
            </w:r>
          </w:p>
        </w:tc>
        <w:tc>
          <w:tcPr>
            <w:tcW w:w="992" w:type="dxa"/>
            <w:tcBorders>
              <w:top w:val="nil"/>
              <w:left w:val="nil"/>
              <w:bottom w:val="nil"/>
              <w:right w:val="nil"/>
            </w:tcBorders>
            <w:shd w:val="clear" w:color="auto" w:fill="auto"/>
            <w:tcMar>
              <w:top w:w="0" w:type="dxa"/>
              <w:left w:w="108" w:type="dxa"/>
              <w:bottom w:w="0" w:type="dxa"/>
              <w:right w:w="108" w:type="dxa"/>
            </w:tcMar>
            <w:hideMark/>
          </w:tcPr>
          <w:p w14:paraId="6DEFB302" w14:textId="77777777" w:rsidR="00220662" w:rsidRPr="00220662" w:rsidRDefault="00220662" w:rsidP="00220662">
            <w:r w:rsidRPr="00220662">
              <w:rPr>
                <w:rtl/>
              </w:rPr>
              <w:t>27.5%</w:t>
            </w:r>
          </w:p>
        </w:tc>
        <w:tc>
          <w:tcPr>
            <w:tcW w:w="2134" w:type="dxa"/>
            <w:tcBorders>
              <w:top w:val="nil"/>
              <w:left w:val="nil"/>
              <w:bottom w:val="nil"/>
              <w:right w:val="nil"/>
            </w:tcBorders>
            <w:shd w:val="clear" w:color="auto" w:fill="auto"/>
            <w:tcMar>
              <w:top w:w="0" w:type="dxa"/>
              <w:left w:w="108" w:type="dxa"/>
              <w:bottom w:w="0" w:type="dxa"/>
              <w:right w:w="108" w:type="dxa"/>
            </w:tcMar>
            <w:hideMark/>
          </w:tcPr>
          <w:p w14:paraId="1FB3435F" w14:textId="77777777" w:rsidR="00220662" w:rsidRPr="00220662" w:rsidRDefault="00220662" w:rsidP="00220662">
            <w:pPr>
              <w:rPr>
                <w:rtl/>
              </w:rPr>
            </w:pPr>
            <w:r w:rsidRPr="00220662">
              <w:rPr>
                <w:rtl/>
              </w:rPr>
              <w:t>2.5% </w:t>
            </w:r>
            <w:r w:rsidRPr="00220662">
              <w:t>X</w:t>
            </w:r>
            <w:r w:rsidRPr="00220662">
              <w:rPr>
                <w:rtl/>
              </w:rPr>
              <w:t> 22 שנים</w:t>
            </w:r>
          </w:p>
          <w:p w14:paraId="3B2C5FDD" w14:textId="77777777" w:rsidR="00220662" w:rsidRPr="00220662" w:rsidRDefault="00220662" w:rsidP="00220662">
            <w:pPr>
              <w:rPr>
                <w:rtl/>
              </w:rPr>
            </w:pPr>
            <w:r w:rsidRPr="00220662">
              <w:rPr>
                <w:rtl/>
              </w:rPr>
              <w:t>+ 1.825%</w:t>
            </w:r>
          </w:p>
          <w:p w14:paraId="30667EA6" w14:textId="77777777" w:rsidR="00220662" w:rsidRPr="00220662" w:rsidRDefault="00220662" w:rsidP="00220662">
            <w:pPr>
              <w:rPr>
                <w:rtl/>
              </w:rPr>
            </w:pPr>
            <w:r w:rsidRPr="00220662">
              <w:rPr>
                <w:rtl/>
              </w:rPr>
              <w:t>1.84325%+</w:t>
            </w:r>
          </w:p>
          <w:p w14:paraId="67156637" w14:textId="77777777" w:rsidR="00220662" w:rsidRPr="00220662" w:rsidRDefault="00220662" w:rsidP="00220662">
            <w:r w:rsidRPr="00220662">
              <w:rPr>
                <w:rtl/>
              </w:rPr>
              <w:t>+ 1.86617%</w:t>
            </w:r>
          </w:p>
        </w:tc>
        <w:tc>
          <w:tcPr>
            <w:tcW w:w="1268" w:type="dxa"/>
            <w:gridSpan w:val="2"/>
            <w:tcBorders>
              <w:top w:val="nil"/>
              <w:left w:val="nil"/>
              <w:bottom w:val="nil"/>
              <w:right w:val="nil"/>
            </w:tcBorders>
            <w:shd w:val="clear" w:color="auto" w:fill="auto"/>
            <w:tcMar>
              <w:top w:w="0" w:type="dxa"/>
              <w:left w:w="108" w:type="dxa"/>
              <w:bottom w:w="0" w:type="dxa"/>
              <w:right w:w="108" w:type="dxa"/>
            </w:tcMar>
            <w:hideMark/>
          </w:tcPr>
          <w:p w14:paraId="3AFF49DC" w14:textId="77777777" w:rsidR="00220662" w:rsidRPr="00220662" w:rsidRDefault="00220662" w:rsidP="00220662">
            <w:pPr>
              <w:rPr>
                <w:rtl/>
              </w:rPr>
            </w:pPr>
            <w:r w:rsidRPr="00220662">
              <w:rPr>
                <w:rtl/>
              </w:rPr>
              <w:t> </w:t>
            </w:r>
          </w:p>
          <w:p w14:paraId="6EC15CC1" w14:textId="77777777" w:rsidR="00220662" w:rsidRPr="00220662" w:rsidRDefault="00220662" w:rsidP="00220662">
            <w:pPr>
              <w:rPr>
                <w:rtl/>
              </w:rPr>
            </w:pPr>
            <w:r w:rsidRPr="00220662">
              <w:rPr>
                <w:rtl/>
              </w:rPr>
              <w:t> </w:t>
            </w:r>
          </w:p>
          <w:p w14:paraId="0B103E2B" w14:textId="77777777" w:rsidR="00220662" w:rsidRPr="00220662" w:rsidRDefault="00220662" w:rsidP="00220662">
            <w:pPr>
              <w:rPr>
                <w:rtl/>
              </w:rPr>
            </w:pPr>
            <w:r w:rsidRPr="00220662">
              <w:rPr>
                <w:rtl/>
              </w:rPr>
              <w:t> </w:t>
            </w:r>
          </w:p>
          <w:p w14:paraId="092DBA63" w14:textId="77777777" w:rsidR="00220662" w:rsidRPr="00220662" w:rsidRDefault="00220662" w:rsidP="00220662">
            <w:r w:rsidRPr="00220662">
              <w:rPr>
                <w:rtl/>
              </w:rPr>
              <w:t>88.03442%</w:t>
            </w:r>
          </w:p>
        </w:tc>
        <w:tc>
          <w:tcPr>
            <w:tcW w:w="1077" w:type="dxa"/>
            <w:tcBorders>
              <w:top w:val="nil"/>
              <w:left w:val="nil"/>
              <w:bottom w:val="nil"/>
              <w:right w:val="nil"/>
            </w:tcBorders>
            <w:shd w:val="clear" w:color="auto" w:fill="auto"/>
            <w:tcMar>
              <w:top w:w="0" w:type="dxa"/>
              <w:left w:w="108" w:type="dxa"/>
              <w:bottom w:w="0" w:type="dxa"/>
              <w:right w:w="108" w:type="dxa"/>
            </w:tcMar>
            <w:hideMark/>
          </w:tcPr>
          <w:p w14:paraId="3A54155F" w14:textId="77777777" w:rsidR="00220662" w:rsidRPr="00220662" w:rsidRDefault="00220662" w:rsidP="00220662">
            <w:r w:rsidRPr="00220662">
              <w:rPr>
                <w:rtl/>
              </w:rPr>
              <w:t>4,405</w:t>
            </w:r>
          </w:p>
        </w:tc>
        <w:tc>
          <w:tcPr>
            <w:tcW w:w="1334" w:type="dxa"/>
            <w:tcBorders>
              <w:top w:val="nil"/>
              <w:left w:val="nil"/>
              <w:bottom w:val="nil"/>
              <w:right w:val="nil"/>
            </w:tcBorders>
            <w:shd w:val="clear" w:color="auto" w:fill="auto"/>
            <w:tcMar>
              <w:top w:w="0" w:type="dxa"/>
              <w:left w:w="108" w:type="dxa"/>
              <w:bottom w:w="0" w:type="dxa"/>
              <w:right w:w="108" w:type="dxa"/>
            </w:tcMar>
            <w:hideMark/>
          </w:tcPr>
          <w:p w14:paraId="46C4BA33" w14:textId="77777777" w:rsidR="00220662" w:rsidRPr="00220662" w:rsidRDefault="00220662" w:rsidP="00220662">
            <w:r w:rsidRPr="00220662">
              <w:rPr>
                <w:rtl/>
              </w:rPr>
              <w:t>4,538</w:t>
            </w:r>
          </w:p>
        </w:tc>
      </w:tr>
      <w:tr w:rsidR="00220662" w:rsidRPr="00220662" w14:paraId="4A07A5B0" w14:textId="77777777" w:rsidTr="00377328">
        <w:tc>
          <w:tcPr>
            <w:tcW w:w="709" w:type="dxa"/>
            <w:tcBorders>
              <w:top w:val="nil"/>
              <w:left w:val="nil"/>
              <w:bottom w:val="nil"/>
              <w:right w:val="nil"/>
            </w:tcBorders>
            <w:shd w:val="clear" w:color="auto" w:fill="auto"/>
            <w:tcMar>
              <w:top w:w="0" w:type="dxa"/>
              <w:left w:w="108" w:type="dxa"/>
              <w:bottom w:w="0" w:type="dxa"/>
              <w:right w:w="108" w:type="dxa"/>
            </w:tcMar>
            <w:hideMark/>
          </w:tcPr>
          <w:p w14:paraId="0E3FAC63" w14:textId="77777777" w:rsidR="00220662" w:rsidRPr="00220662" w:rsidRDefault="00220662" w:rsidP="00220662">
            <w:r w:rsidRPr="00220662">
              <w:rPr>
                <w:rtl/>
              </w:rPr>
              <w:t>א</w:t>
            </w:r>
          </w:p>
        </w:tc>
        <w:tc>
          <w:tcPr>
            <w:tcW w:w="1276" w:type="dxa"/>
            <w:tcBorders>
              <w:top w:val="nil"/>
              <w:left w:val="nil"/>
              <w:bottom w:val="nil"/>
              <w:right w:val="nil"/>
            </w:tcBorders>
            <w:shd w:val="clear" w:color="auto" w:fill="auto"/>
            <w:tcMar>
              <w:top w:w="0" w:type="dxa"/>
              <w:left w:w="108" w:type="dxa"/>
              <w:bottom w:w="0" w:type="dxa"/>
              <w:right w:w="108" w:type="dxa"/>
            </w:tcMar>
            <w:hideMark/>
          </w:tcPr>
          <w:p w14:paraId="3BC50810" w14:textId="77777777" w:rsidR="00220662" w:rsidRPr="00220662" w:rsidRDefault="00220662" w:rsidP="00220662">
            <w:r w:rsidRPr="00220662">
              <w:rPr>
                <w:rtl/>
              </w:rPr>
              <w:t>5,208.60</w:t>
            </w:r>
          </w:p>
        </w:tc>
        <w:tc>
          <w:tcPr>
            <w:tcW w:w="992" w:type="dxa"/>
            <w:tcBorders>
              <w:top w:val="nil"/>
              <w:left w:val="nil"/>
              <w:bottom w:val="nil"/>
              <w:right w:val="nil"/>
            </w:tcBorders>
            <w:shd w:val="clear" w:color="auto" w:fill="auto"/>
            <w:tcMar>
              <w:top w:w="0" w:type="dxa"/>
              <w:left w:w="108" w:type="dxa"/>
              <w:bottom w:w="0" w:type="dxa"/>
              <w:right w:w="108" w:type="dxa"/>
            </w:tcMar>
            <w:hideMark/>
          </w:tcPr>
          <w:p w14:paraId="10D32D33" w14:textId="77777777" w:rsidR="00220662" w:rsidRPr="00220662" w:rsidRDefault="00220662" w:rsidP="00220662">
            <w:r w:rsidRPr="00220662">
              <w:rPr>
                <w:rtl/>
              </w:rPr>
              <w:t>20%</w:t>
            </w:r>
          </w:p>
        </w:tc>
        <w:tc>
          <w:tcPr>
            <w:tcW w:w="2134" w:type="dxa"/>
            <w:tcBorders>
              <w:top w:val="nil"/>
              <w:left w:val="nil"/>
              <w:bottom w:val="nil"/>
              <w:right w:val="nil"/>
            </w:tcBorders>
            <w:shd w:val="clear" w:color="auto" w:fill="auto"/>
            <w:tcMar>
              <w:top w:w="0" w:type="dxa"/>
              <w:left w:w="108" w:type="dxa"/>
              <w:bottom w:w="0" w:type="dxa"/>
              <w:right w:w="108" w:type="dxa"/>
            </w:tcMar>
            <w:hideMark/>
          </w:tcPr>
          <w:p w14:paraId="1079B9C6" w14:textId="77777777" w:rsidR="00220662" w:rsidRPr="00220662" w:rsidRDefault="00220662" w:rsidP="00220662">
            <w:r w:rsidRPr="00220662">
              <w:rPr>
                <w:rtl/>
              </w:rPr>
              <w:t>2.5% </w:t>
            </w:r>
            <w:r w:rsidRPr="00220662">
              <w:t>X</w:t>
            </w:r>
            <w:r w:rsidRPr="00220662">
              <w:rPr>
                <w:rtl/>
              </w:rPr>
              <w:t> 10 שנים</w:t>
            </w:r>
          </w:p>
        </w:tc>
        <w:tc>
          <w:tcPr>
            <w:tcW w:w="1268" w:type="dxa"/>
            <w:gridSpan w:val="2"/>
            <w:tcBorders>
              <w:top w:val="nil"/>
              <w:left w:val="nil"/>
              <w:bottom w:val="nil"/>
              <w:right w:val="nil"/>
            </w:tcBorders>
            <w:shd w:val="clear" w:color="auto" w:fill="auto"/>
            <w:tcMar>
              <w:top w:w="0" w:type="dxa"/>
              <w:left w:w="108" w:type="dxa"/>
              <w:bottom w:w="0" w:type="dxa"/>
              <w:right w:w="108" w:type="dxa"/>
            </w:tcMar>
            <w:hideMark/>
          </w:tcPr>
          <w:p w14:paraId="28D895E8" w14:textId="77777777" w:rsidR="00220662" w:rsidRPr="00220662" w:rsidRDefault="00220662" w:rsidP="00220662">
            <w:r w:rsidRPr="00220662">
              <w:rPr>
                <w:rtl/>
              </w:rPr>
              <w:t>45%</w:t>
            </w:r>
          </w:p>
        </w:tc>
        <w:tc>
          <w:tcPr>
            <w:tcW w:w="1077" w:type="dxa"/>
            <w:tcBorders>
              <w:top w:val="nil"/>
              <w:left w:val="nil"/>
              <w:bottom w:val="nil"/>
              <w:right w:val="nil"/>
            </w:tcBorders>
            <w:shd w:val="clear" w:color="auto" w:fill="auto"/>
            <w:tcMar>
              <w:top w:w="0" w:type="dxa"/>
              <w:left w:w="108" w:type="dxa"/>
              <w:bottom w:w="0" w:type="dxa"/>
              <w:right w:w="108" w:type="dxa"/>
            </w:tcMar>
            <w:hideMark/>
          </w:tcPr>
          <w:p w14:paraId="17FBA8DF" w14:textId="77777777" w:rsidR="00220662" w:rsidRPr="00220662" w:rsidRDefault="00220662" w:rsidP="00220662">
            <w:r w:rsidRPr="00220662">
              <w:rPr>
                <w:rtl/>
              </w:rPr>
              <w:t>3,555</w:t>
            </w:r>
          </w:p>
        </w:tc>
        <w:tc>
          <w:tcPr>
            <w:tcW w:w="1334" w:type="dxa"/>
            <w:tcBorders>
              <w:top w:val="nil"/>
              <w:left w:val="nil"/>
              <w:bottom w:val="nil"/>
              <w:right w:val="nil"/>
            </w:tcBorders>
            <w:shd w:val="clear" w:color="auto" w:fill="auto"/>
            <w:tcMar>
              <w:top w:w="0" w:type="dxa"/>
              <w:left w:w="108" w:type="dxa"/>
              <w:bottom w:w="0" w:type="dxa"/>
              <w:right w:w="108" w:type="dxa"/>
            </w:tcMar>
            <w:hideMark/>
          </w:tcPr>
          <w:p w14:paraId="2C8A2058" w14:textId="77777777" w:rsidR="00220662" w:rsidRPr="00220662" w:rsidRDefault="00220662" w:rsidP="00220662">
            <w:r w:rsidRPr="00220662">
              <w:rPr>
                <w:rtl/>
              </w:rPr>
              <w:t>3,662</w:t>
            </w:r>
          </w:p>
        </w:tc>
      </w:tr>
      <w:tr w:rsidR="00220662" w:rsidRPr="00220662" w14:paraId="522A9878" w14:textId="77777777" w:rsidTr="00377328">
        <w:tc>
          <w:tcPr>
            <w:tcW w:w="709" w:type="dxa"/>
            <w:tcBorders>
              <w:top w:val="nil"/>
              <w:left w:val="nil"/>
              <w:bottom w:val="nil"/>
              <w:right w:val="nil"/>
            </w:tcBorders>
            <w:shd w:val="clear" w:color="auto" w:fill="auto"/>
            <w:tcMar>
              <w:top w:w="0" w:type="dxa"/>
              <w:left w:w="108" w:type="dxa"/>
              <w:bottom w:w="0" w:type="dxa"/>
              <w:right w:w="108" w:type="dxa"/>
            </w:tcMar>
            <w:hideMark/>
          </w:tcPr>
          <w:p w14:paraId="226C22FC" w14:textId="77777777" w:rsidR="00220662" w:rsidRPr="00220662" w:rsidRDefault="00220662" w:rsidP="00220662">
            <w:r w:rsidRPr="00220662">
              <w:rPr>
                <w:rtl/>
              </w:rPr>
              <w:t>ב</w:t>
            </w:r>
          </w:p>
        </w:tc>
        <w:tc>
          <w:tcPr>
            <w:tcW w:w="1276" w:type="dxa"/>
            <w:tcBorders>
              <w:top w:val="nil"/>
              <w:left w:val="nil"/>
              <w:bottom w:val="nil"/>
              <w:right w:val="nil"/>
            </w:tcBorders>
            <w:shd w:val="clear" w:color="auto" w:fill="auto"/>
            <w:tcMar>
              <w:top w:w="0" w:type="dxa"/>
              <w:left w:w="108" w:type="dxa"/>
              <w:bottom w:w="0" w:type="dxa"/>
              <w:right w:w="108" w:type="dxa"/>
            </w:tcMar>
            <w:hideMark/>
          </w:tcPr>
          <w:p w14:paraId="2986F36B" w14:textId="77777777" w:rsidR="00220662" w:rsidRPr="00220662" w:rsidRDefault="00220662" w:rsidP="00220662">
            <w:r w:rsidRPr="00220662">
              <w:rPr>
                <w:rtl/>
              </w:rPr>
              <w:t>4,736.20</w:t>
            </w:r>
          </w:p>
        </w:tc>
        <w:tc>
          <w:tcPr>
            <w:tcW w:w="992" w:type="dxa"/>
            <w:tcBorders>
              <w:top w:val="nil"/>
              <w:left w:val="nil"/>
              <w:bottom w:val="nil"/>
              <w:right w:val="nil"/>
            </w:tcBorders>
            <w:shd w:val="clear" w:color="auto" w:fill="auto"/>
            <w:tcMar>
              <w:top w:w="0" w:type="dxa"/>
              <w:left w:w="108" w:type="dxa"/>
              <w:bottom w:w="0" w:type="dxa"/>
              <w:right w:w="108" w:type="dxa"/>
            </w:tcMar>
            <w:hideMark/>
          </w:tcPr>
          <w:p w14:paraId="3935097E" w14:textId="77777777" w:rsidR="00220662" w:rsidRPr="00220662" w:rsidRDefault="00220662" w:rsidP="00220662">
            <w:r w:rsidRPr="00220662">
              <w:rPr>
                <w:rtl/>
              </w:rPr>
              <w:t>12.5%</w:t>
            </w:r>
          </w:p>
        </w:tc>
        <w:tc>
          <w:tcPr>
            <w:tcW w:w="2134" w:type="dxa"/>
            <w:tcBorders>
              <w:top w:val="nil"/>
              <w:left w:val="nil"/>
              <w:bottom w:val="nil"/>
              <w:right w:val="nil"/>
            </w:tcBorders>
            <w:shd w:val="clear" w:color="auto" w:fill="auto"/>
            <w:tcMar>
              <w:top w:w="0" w:type="dxa"/>
              <w:left w:w="108" w:type="dxa"/>
              <w:bottom w:w="0" w:type="dxa"/>
              <w:right w:w="108" w:type="dxa"/>
            </w:tcMar>
            <w:hideMark/>
          </w:tcPr>
          <w:p w14:paraId="42B9F466" w14:textId="77777777" w:rsidR="00220662" w:rsidRPr="00220662" w:rsidRDefault="00220662" w:rsidP="00220662">
            <w:r w:rsidRPr="00220662">
              <w:rPr>
                <w:rtl/>
              </w:rPr>
              <w:t>2.5% </w:t>
            </w:r>
            <w:r w:rsidRPr="00220662">
              <w:t>X</w:t>
            </w:r>
            <w:r w:rsidRPr="00220662">
              <w:rPr>
                <w:rtl/>
              </w:rPr>
              <w:t> 7 שנים</w:t>
            </w:r>
          </w:p>
        </w:tc>
        <w:tc>
          <w:tcPr>
            <w:tcW w:w="1268" w:type="dxa"/>
            <w:gridSpan w:val="2"/>
            <w:tcBorders>
              <w:top w:val="nil"/>
              <w:left w:val="nil"/>
              <w:bottom w:val="nil"/>
              <w:right w:val="nil"/>
            </w:tcBorders>
            <w:shd w:val="clear" w:color="auto" w:fill="auto"/>
            <w:tcMar>
              <w:top w:w="0" w:type="dxa"/>
              <w:left w:w="108" w:type="dxa"/>
              <w:bottom w:w="0" w:type="dxa"/>
              <w:right w:w="108" w:type="dxa"/>
            </w:tcMar>
            <w:hideMark/>
          </w:tcPr>
          <w:p w14:paraId="72E1CDC9" w14:textId="77777777" w:rsidR="00220662" w:rsidRPr="00220662" w:rsidRDefault="00220662" w:rsidP="00220662">
            <w:r w:rsidRPr="00220662">
              <w:rPr>
                <w:rtl/>
              </w:rPr>
              <w:t>30%</w:t>
            </w:r>
          </w:p>
        </w:tc>
        <w:tc>
          <w:tcPr>
            <w:tcW w:w="1077" w:type="dxa"/>
            <w:tcBorders>
              <w:top w:val="nil"/>
              <w:left w:val="nil"/>
              <w:bottom w:val="nil"/>
              <w:right w:val="nil"/>
            </w:tcBorders>
            <w:shd w:val="clear" w:color="auto" w:fill="auto"/>
            <w:tcMar>
              <w:top w:w="0" w:type="dxa"/>
              <w:left w:w="108" w:type="dxa"/>
              <w:bottom w:w="0" w:type="dxa"/>
              <w:right w:w="108" w:type="dxa"/>
            </w:tcMar>
            <w:hideMark/>
          </w:tcPr>
          <w:p w14:paraId="5BA084F7" w14:textId="77777777" w:rsidR="00220662" w:rsidRPr="00220662" w:rsidRDefault="00220662" w:rsidP="00220662">
            <w:r w:rsidRPr="00220662">
              <w:rPr>
                <w:rtl/>
              </w:rPr>
              <w:t>2,797</w:t>
            </w:r>
          </w:p>
        </w:tc>
        <w:tc>
          <w:tcPr>
            <w:tcW w:w="1334" w:type="dxa"/>
            <w:tcBorders>
              <w:top w:val="nil"/>
              <w:left w:val="nil"/>
              <w:bottom w:val="nil"/>
              <w:right w:val="nil"/>
            </w:tcBorders>
            <w:shd w:val="clear" w:color="auto" w:fill="auto"/>
            <w:tcMar>
              <w:top w:w="0" w:type="dxa"/>
              <w:left w:w="108" w:type="dxa"/>
              <w:bottom w:w="0" w:type="dxa"/>
              <w:right w:w="108" w:type="dxa"/>
            </w:tcMar>
            <w:hideMark/>
          </w:tcPr>
          <w:p w14:paraId="3819D5C4" w14:textId="77777777" w:rsidR="00220662" w:rsidRPr="00220662" w:rsidRDefault="00220662" w:rsidP="00220662">
            <w:r w:rsidRPr="00220662">
              <w:rPr>
                <w:rtl/>
              </w:rPr>
              <w:t>2,881</w:t>
            </w:r>
          </w:p>
        </w:tc>
      </w:tr>
      <w:tr w:rsidR="00220662" w:rsidRPr="00220662" w14:paraId="769BB3FE" w14:textId="77777777" w:rsidTr="00377328">
        <w:tc>
          <w:tcPr>
            <w:tcW w:w="709"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47280C62" w14:textId="77777777" w:rsidR="00220662" w:rsidRPr="00220662" w:rsidRDefault="00220662" w:rsidP="00220662">
            <w:r w:rsidRPr="00220662">
              <w:rPr>
                <w:rtl/>
              </w:rPr>
              <w:t>ג</w:t>
            </w:r>
          </w:p>
        </w:tc>
        <w:tc>
          <w:tcPr>
            <w:tcW w:w="1276"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666FEECE" w14:textId="77777777" w:rsidR="00220662" w:rsidRPr="00220662" w:rsidRDefault="00220662" w:rsidP="00220662">
            <w:r w:rsidRPr="00220662">
              <w:rPr>
                <w:rtl/>
              </w:rPr>
              <w:t>4,659.60</w:t>
            </w:r>
          </w:p>
        </w:tc>
        <w:tc>
          <w:tcPr>
            <w:tcW w:w="992"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6F29418E" w14:textId="77777777" w:rsidR="00220662" w:rsidRPr="00220662" w:rsidRDefault="00220662" w:rsidP="00220662">
            <w:r w:rsidRPr="00220662">
              <w:rPr>
                <w:rtl/>
              </w:rPr>
              <w:t>7.5%</w:t>
            </w:r>
          </w:p>
        </w:tc>
        <w:tc>
          <w:tcPr>
            <w:tcW w:w="2134"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1CC4D3EF" w14:textId="77777777" w:rsidR="00220662" w:rsidRPr="00220662" w:rsidRDefault="00220662" w:rsidP="00220662">
            <w:r w:rsidRPr="00220662">
              <w:rPr>
                <w:rtl/>
              </w:rPr>
              <w:t>2.5% </w:t>
            </w:r>
            <w:r w:rsidRPr="00220662">
              <w:t>X</w:t>
            </w:r>
            <w:r w:rsidRPr="00220662">
              <w:rPr>
                <w:rtl/>
              </w:rPr>
              <w:t> 4 שנים</w:t>
            </w:r>
          </w:p>
        </w:tc>
        <w:tc>
          <w:tcPr>
            <w:tcW w:w="1268" w:type="dxa"/>
            <w:gridSpan w:val="2"/>
            <w:tcBorders>
              <w:top w:val="nil"/>
              <w:left w:val="nil"/>
              <w:bottom w:val="single" w:sz="12" w:space="0" w:color="000000"/>
              <w:right w:val="nil"/>
            </w:tcBorders>
            <w:shd w:val="clear" w:color="auto" w:fill="auto"/>
            <w:tcMar>
              <w:top w:w="0" w:type="dxa"/>
              <w:left w:w="108" w:type="dxa"/>
              <w:bottom w:w="0" w:type="dxa"/>
              <w:right w:w="108" w:type="dxa"/>
            </w:tcMar>
            <w:hideMark/>
          </w:tcPr>
          <w:p w14:paraId="4603284E" w14:textId="77777777" w:rsidR="00220662" w:rsidRPr="00220662" w:rsidRDefault="00220662" w:rsidP="00220662">
            <w:r w:rsidRPr="00220662">
              <w:rPr>
                <w:rtl/>
              </w:rPr>
              <w:t>17.5%</w:t>
            </w:r>
          </w:p>
        </w:tc>
        <w:tc>
          <w:tcPr>
            <w:tcW w:w="1077"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022DFFD2" w14:textId="77777777" w:rsidR="00220662" w:rsidRPr="00220662" w:rsidRDefault="00220662" w:rsidP="00220662">
            <w:r w:rsidRPr="00220662">
              <w:rPr>
                <w:rtl/>
              </w:rPr>
              <w:t>2,289</w:t>
            </w:r>
          </w:p>
        </w:tc>
        <w:tc>
          <w:tcPr>
            <w:tcW w:w="1334"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39BBD9B4" w14:textId="77777777" w:rsidR="00220662" w:rsidRPr="00220662" w:rsidRDefault="00220662" w:rsidP="00220662">
            <w:r w:rsidRPr="00220662">
              <w:rPr>
                <w:rtl/>
              </w:rPr>
              <w:t>2,358</w:t>
            </w:r>
          </w:p>
        </w:tc>
      </w:tr>
    </w:tbl>
    <w:p w14:paraId="4E5513CE" w14:textId="77777777" w:rsidR="00220662" w:rsidRPr="00220662" w:rsidRDefault="00220662" w:rsidP="00220662">
      <w:pPr>
        <w:rPr>
          <w:rtl/>
        </w:rPr>
      </w:pPr>
      <w:r w:rsidRPr="00220662">
        <w:rPr>
          <w:rtl/>
        </w:rPr>
        <w:t> </w:t>
      </w:r>
    </w:p>
    <w:tbl>
      <w:tblPr>
        <w:bidiVisual/>
        <w:tblW w:w="0" w:type="auto"/>
        <w:tblInd w:w="1191" w:type="dxa"/>
        <w:tblCellMar>
          <w:left w:w="0" w:type="dxa"/>
          <w:right w:w="0" w:type="dxa"/>
        </w:tblCellMar>
        <w:tblLook w:val="04A0" w:firstRow="1" w:lastRow="0" w:firstColumn="1" w:lastColumn="0" w:noHBand="0" w:noVBand="1"/>
      </w:tblPr>
      <w:tblGrid>
        <w:gridCol w:w="936"/>
        <w:gridCol w:w="2616"/>
        <w:gridCol w:w="1641"/>
      </w:tblGrid>
      <w:tr w:rsidR="00220662" w:rsidRPr="00220662" w14:paraId="4FB19B4B" w14:textId="77777777" w:rsidTr="00377328">
        <w:tc>
          <w:tcPr>
            <w:tcW w:w="936"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30E59B7B" w14:textId="77777777" w:rsidR="00220662" w:rsidRPr="00220662" w:rsidRDefault="00220662" w:rsidP="00220662">
            <w:r w:rsidRPr="00220662">
              <w:rPr>
                <w:i/>
                <w:iCs/>
                <w:rtl/>
              </w:rPr>
              <w:t>דרגה</w:t>
            </w:r>
          </w:p>
        </w:tc>
        <w:tc>
          <w:tcPr>
            <w:tcW w:w="2616"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738A88C2" w14:textId="77777777" w:rsidR="00220662" w:rsidRPr="00220662" w:rsidRDefault="00220662" w:rsidP="00220662">
            <w:pPr>
              <w:rPr>
                <w:rtl/>
              </w:rPr>
            </w:pPr>
            <w:r w:rsidRPr="00220662">
              <w:rPr>
                <w:i/>
                <w:iCs/>
                <w:rtl/>
              </w:rPr>
              <w:t>משכורת משולבת תחילית,</w:t>
            </w:r>
          </w:p>
          <w:p w14:paraId="24AD7AD5" w14:textId="77777777" w:rsidR="00220662" w:rsidRPr="00220662" w:rsidRDefault="00220662" w:rsidP="00220662">
            <w:r w:rsidRPr="00220662">
              <w:rPr>
                <w:i/>
                <w:iCs/>
                <w:rtl/>
              </w:rPr>
              <w:t>ש"ח</w:t>
            </w:r>
          </w:p>
        </w:tc>
        <w:tc>
          <w:tcPr>
            <w:tcW w:w="1641"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2E4DF6B3" w14:textId="77777777" w:rsidR="00220662" w:rsidRPr="00220662" w:rsidRDefault="00220662" w:rsidP="00220662">
            <w:pPr>
              <w:rPr>
                <w:rtl/>
              </w:rPr>
            </w:pPr>
            <w:proofErr w:type="spellStart"/>
            <w:r w:rsidRPr="00220662">
              <w:rPr>
                <w:i/>
                <w:iCs/>
                <w:rtl/>
              </w:rPr>
              <w:t>תוסופת</w:t>
            </w:r>
            <w:proofErr w:type="spellEnd"/>
            <w:r w:rsidRPr="00220662">
              <w:rPr>
                <w:i/>
                <w:iCs/>
                <w:rtl/>
              </w:rPr>
              <w:t xml:space="preserve"> ותק (5)</w:t>
            </w:r>
          </w:p>
          <w:p w14:paraId="7FFE0924" w14:textId="77777777" w:rsidR="00220662" w:rsidRPr="00220662" w:rsidRDefault="00220662" w:rsidP="00220662">
            <w:r w:rsidRPr="00220662">
              <w:rPr>
                <w:i/>
                <w:iCs/>
                <w:rtl/>
              </w:rPr>
              <w:t>ש"ח</w:t>
            </w:r>
          </w:p>
        </w:tc>
      </w:tr>
      <w:tr w:rsidR="00220662" w:rsidRPr="00220662" w14:paraId="2E8D19A0" w14:textId="77777777" w:rsidTr="00377328">
        <w:tc>
          <w:tcPr>
            <w:tcW w:w="936" w:type="dxa"/>
            <w:tcBorders>
              <w:top w:val="nil"/>
              <w:left w:val="nil"/>
              <w:bottom w:val="nil"/>
              <w:right w:val="nil"/>
            </w:tcBorders>
            <w:shd w:val="clear" w:color="auto" w:fill="auto"/>
            <w:tcMar>
              <w:top w:w="0" w:type="dxa"/>
              <w:left w:w="108" w:type="dxa"/>
              <w:bottom w:w="0" w:type="dxa"/>
              <w:right w:w="108" w:type="dxa"/>
            </w:tcMar>
            <w:hideMark/>
          </w:tcPr>
          <w:p w14:paraId="6B9F77C4" w14:textId="77777777" w:rsidR="00220662" w:rsidRPr="00220662" w:rsidRDefault="00220662" w:rsidP="00220662">
            <w:r w:rsidRPr="00220662">
              <w:rPr>
                <w:rtl/>
              </w:rPr>
              <w:t>ד(ד"ר)</w:t>
            </w:r>
          </w:p>
        </w:tc>
        <w:tc>
          <w:tcPr>
            <w:tcW w:w="2616" w:type="dxa"/>
            <w:tcBorders>
              <w:top w:val="nil"/>
              <w:left w:val="nil"/>
              <w:bottom w:val="nil"/>
              <w:right w:val="nil"/>
            </w:tcBorders>
            <w:shd w:val="clear" w:color="auto" w:fill="auto"/>
            <w:tcMar>
              <w:top w:w="0" w:type="dxa"/>
              <w:left w:w="108" w:type="dxa"/>
              <w:bottom w:w="0" w:type="dxa"/>
              <w:right w:w="108" w:type="dxa"/>
            </w:tcMar>
            <w:hideMark/>
          </w:tcPr>
          <w:p w14:paraId="5FC28D24" w14:textId="77777777" w:rsidR="00220662" w:rsidRPr="00220662" w:rsidRDefault="00220662" w:rsidP="00220662">
            <w:r w:rsidRPr="00220662">
              <w:rPr>
                <w:rtl/>
              </w:rPr>
              <w:t>4,444.40</w:t>
            </w:r>
          </w:p>
        </w:tc>
        <w:tc>
          <w:tcPr>
            <w:tcW w:w="1641" w:type="dxa"/>
            <w:tcBorders>
              <w:top w:val="nil"/>
              <w:left w:val="nil"/>
              <w:bottom w:val="nil"/>
              <w:right w:val="nil"/>
            </w:tcBorders>
            <w:shd w:val="clear" w:color="auto" w:fill="auto"/>
            <w:tcMar>
              <w:top w:w="0" w:type="dxa"/>
              <w:left w:w="108" w:type="dxa"/>
              <w:bottom w:w="0" w:type="dxa"/>
              <w:right w:w="108" w:type="dxa"/>
            </w:tcMar>
            <w:hideMark/>
          </w:tcPr>
          <w:p w14:paraId="45AD907E" w14:textId="77777777" w:rsidR="00220662" w:rsidRPr="00220662" w:rsidRDefault="00220662" w:rsidP="00220662">
            <w:r w:rsidRPr="00220662">
              <w:rPr>
                <w:rtl/>
              </w:rPr>
              <w:t>41.05</w:t>
            </w:r>
          </w:p>
        </w:tc>
      </w:tr>
      <w:tr w:rsidR="00220662" w:rsidRPr="00220662" w14:paraId="32C446E0" w14:textId="77777777" w:rsidTr="00377328">
        <w:tc>
          <w:tcPr>
            <w:tcW w:w="936" w:type="dxa"/>
            <w:tcBorders>
              <w:top w:val="nil"/>
              <w:left w:val="nil"/>
              <w:bottom w:val="nil"/>
              <w:right w:val="nil"/>
            </w:tcBorders>
            <w:shd w:val="clear" w:color="auto" w:fill="auto"/>
            <w:tcMar>
              <w:top w:w="0" w:type="dxa"/>
              <w:left w:w="108" w:type="dxa"/>
              <w:bottom w:w="0" w:type="dxa"/>
              <w:right w:w="108" w:type="dxa"/>
            </w:tcMar>
            <w:hideMark/>
          </w:tcPr>
          <w:p w14:paraId="761CDF85" w14:textId="77777777" w:rsidR="00220662" w:rsidRPr="00220662" w:rsidRDefault="00220662" w:rsidP="00220662">
            <w:r w:rsidRPr="00220662">
              <w:rPr>
                <w:rtl/>
              </w:rPr>
              <w:t>ד</w:t>
            </w:r>
          </w:p>
        </w:tc>
        <w:tc>
          <w:tcPr>
            <w:tcW w:w="2616" w:type="dxa"/>
            <w:tcBorders>
              <w:top w:val="nil"/>
              <w:left w:val="nil"/>
              <w:bottom w:val="nil"/>
              <w:right w:val="nil"/>
            </w:tcBorders>
            <w:shd w:val="clear" w:color="auto" w:fill="auto"/>
            <w:tcMar>
              <w:top w:w="0" w:type="dxa"/>
              <w:left w:w="108" w:type="dxa"/>
              <w:bottom w:w="0" w:type="dxa"/>
              <w:right w:w="108" w:type="dxa"/>
            </w:tcMar>
            <w:hideMark/>
          </w:tcPr>
          <w:p w14:paraId="4CB7EDB2" w14:textId="77777777" w:rsidR="00220662" w:rsidRPr="00220662" w:rsidRDefault="00220662" w:rsidP="00220662">
            <w:r w:rsidRPr="00220662">
              <w:rPr>
                <w:rtl/>
              </w:rPr>
              <w:t>4,141.30</w:t>
            </w:r>
          </w:p>
        </w:tc>
        <w:tc>
          <w:tcPr>
            <w:tcW w:w="1641" w:type="dxa"/>
            <w:tcBorders>
              <w:top w:val="nil"/>
              <w:left w:val="nil"/>
              <w:bottom w:val="nil"/>
              <w:right w:val="nil"/>
            </w:tcBorders>
            <w:shd w:val="clear" w:color="auto" w:fill="auto"/>
            <w:tcMar>
              <w:top w:w="0" w:type="dxa"/>
              <w:left w:w="108" w:type="dxa"/>
              <w:bottom w:w="0" w:type="dxa"/>
              <w:right w:w="108" w:type="dxa"/>
            </w:tcMar>
            <w:hideMark/>
          </w:tcPr>
          <w:p w14:paraId="4726B395" w14:textId="77777777" w:rsidR="00220662" w:rsidRPr="00220662" w:rsidRDefault="00220662" w:rsidP="00220662">
            <w:r w:rsidRPr="00220662">
              <w:rPr>
                <w:rtl/>
              </w:rPr>
              <w:t>41.05</w:t>
            </w:r>
          </w:p>
        </w:tc>
      </w:tr>
      <w:tr w:rsidR="00220662" w:rsidRPr="00220662" w14:paraId="0EFC665C" w14:textId="77777777" w:rsidTr="00377328">
        <w:tc>
          <w:tcPr>
            <w:tcW w:w="936"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2EDFE0DC" w14:textId="77777777" w:rsidR="00220662" w:rsidRPr="00220662" w:rsidRDefault="00220662" w:rsidP="00220662">
            <w:r w:rsidRPr="00220662">
              <w:rPr>
                <w:rtl/>
              </w:rPr>
              <w:t>ה2</w:t>
            </w:r>
          </w:p>
        </w:tc>
        <w:tc>
          <w:tcPr>
            <w:tcW w:w="2616"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5DC21776" w14:textId="77777777" w:rsidR="00220662" w:rsidRPr="00220662" w:rsidRDefault="00220662" w:rsidP="00220662">
            <w:r w:rsidRPr="00220662">
              <w:rPr>
                <w:rtl/>
              </w:rPr>
              <w:t>3,908.40</w:t>
            </w:r>
          </w:p>
        </w:tc>
        <w:tc>
          <w:tcPr>
            <w:tcW w:w="1641"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7A0AE4E7" w14:textId="77777777" w:rsidR="00220662" w:rsidRPr="00220662" w:rsidRDefault="00220662" w:rsidP="00220662">
            <w:r w:rsidRPr="00220662">
              <w:rPr>
                <w:rtl/>
              </w:rPr>
              <w:t>38.42</w:t>
            </w:r>
          </w:p>
        </w:tc>
      </w:tr>
    </w:tbl>
    <w:p w14:paraId="03EF9564" w14:textId="77777777" w:rsidR="00220662" w:rsidRPr="00220662" w:rsidRDefault="00220662" w:rsidP="00220662">
      <w:pPr>
        <w:rPr>
          <w:rtl/>
        </w:rPr>
      </w:pPr>
      <w:r w:rsidRPr="00220662">
        <w:rPr>
          <w:rtl/>
        </w:rPr>
        <w:t> </w:t>
      </w:r>
    </w:p>
    <w:p w14:paraId="1942D920" w14:textId="77777777" w:rsidR="00220662" w:rsidRPr="00220662" w:rsidRDefault="00220662" w:rsidP="00220662">
      <w:pPr>
        <w:rPr>
          <w:rtl/>
        </w:rPr>
      </w:pPr>
      <w:r w:rsidRPr="00220662">
        <w:rPr>
          <w:rtl/>
        </w:rPr>
        <w:t> </w:t>
      </w:r>
    </w:p>
    <w:p w14:paraId="34905227" w14:textId="77777777" w:rsidR="00220662" w:rsidRPr="00220662" w:rsidRDefault="00220662" w:rsidP="00220662">
      <w:pPr>
        <w:rPr>
          <w:rtl/>
        </w:rPr>
      </w:pPr>
      <w:r w:rsidRPr="00220662">
        <w:rPr>
          <w:u w:val="single"/>
          <w:rtl/>
        </w:rPr>
        <w:t>הערות</w:t>
      </w:r>
    </w:p>
    <w:p w14:paraId="1FAC7E7B" w14:textId="77777777" w:rsidR="00220662" w:rsidRPr="00220662" w:rsidRDefault="00220662" w:rsidP="00220662">
      <w:pPr>
        <w:rPr>
          <w:rtl/>
        </w:rPr>
      </w:pPr>
      <w:r w:rsidRPr="00220662">
        <w:rPr>
          <w:rtl/>
        </w:rPr>
        <w:t>(1) </w:t>
      </w:r>
      <w:r w:rsidRPr="00220662">
        <w:rPr>
          <w:b/>
          <w:bCs/>
          <w:i/>
          <w:iCs/>
          <w:rtl/>
        </w:rPr>
        <w:t>גרירת ותק</w:t>
      </w:r>
      <w:r w:rsidRPr="00220662">
        <w:rPr>
          <w:rtl/>
        </w:rPr>
        <w:t> כנקוב בטבלה מחושבת בשיעור 7.5% בעד השנה הראשונה ועוד 2.5% בעד כל שנה נוספת: בדרגה א1 - 9 שנים, א' - 6 שנים, ב' - 3 שנים, ג' - שנה אחת. גרירת הוותק משולמת מיום תחולת הדרגה . (</w:t>
      </w:r>
      <w:r w:rsidRPr="00220662">
        <w:rPr>
          <w:i/>
          <w:iCs/>
          <w:rtl/>
        </w:rPr>
        <w:t>תקשי"ר 24.46</w:t>
      </w:r>
      <w:r w:rsidRPr="00220662">
        <w:rPr>
          <w:rtl/>
        </w:rPr>
        <w:t>)</w:t>
      </w:r>
    </w:p>
    <w:p w14:paraId="377D0622" w14:textId="77777777" w:rsidR="00220662" w:rsidRPr="00220662" w:rsidRDefault="00220662" w:rsidP="00220662">
      <w:pPr>
        <w:rPr>
          <w:rtl/>
        </w:rPr>
      </w:pPr>
      <w:r w:rsidRPr="00220662">
        <w:rPr>
          <w:rtl/>
        </w:rPr>
        <w:t> </w:t>
      </w:r>
    </w:p>
    <w:p w14:paraId="52610AD6" w14:textId="77777777" w:rsidR="00220662" w:rsidRPr="00220662" w:rsidRDefault="00220662" w:rsidP="00220662">
      <w:pPr>
        <w:rPr>
          <w:rtl/>
        </w:rPr>
      </w:pPr>
      <w:r w:rsidRPr="00220662">
        <w:rPr>
          <w:rtl/>
        </w:rPr>
        <w:t>(2) </w:t>
      </w:r>
      <w:r w:rsidRPr="00220662">
        <w:rPr>
          <w:b/>
          <w:bCs/>
          <w:i/>
          <w:iCs/>
          <w:rtl/>
        </w:rPr>
        <w:t>ותק שהייה דרגה </w:t>
      </w:r>
      <w:r w:rsidRPr="00220662">
        <w:rPr>
          <w:rtl/>
        </w:rPr>
        <w:t>א1, א', ב' או ג' מחושב החל ממועד תחולת הדרגה (</w:t>
      </w:r>
      <w:r w:rsidRPr="00220662">
        <w:rPr>
          <w:i/>
          <w:iCs/>
          <w:rtl/>
        </w:rPr>
        <w:t>ראה סעיף 3.5 להלן</w:t>
      </w:r>
      <w:r w:rsidRPr="00220662">
        <w:rPr>
          <w:rtl/>
        </w:rPr>
        <w:t xml:space="preserve">), לרבות שירות </w:t>
      </w:r>
      <w:proofErr w:type="spellStart"/>
      <w:r w:rsidRPr="00220662">
        <w:rPr>
          <w:rtl/>
        </w:rPr>
        <w:t>בדרגהזו</w:t>
      </w:r>
      <w:proofErr w:type="spellEnd"/>
      <w:r w:rsidRPr="00220662">
        <w:rPr>
          <w:rtl/>
        </w:rPr>
        <w:t xml:space="preserve"> אצל מעסיקים קודמים (</w:t>
      </w:r>
      <w:r w:rsidRPr="00220662">
        <w:rPr>
          <w:i/>
          <w:iCs/>
          <w:rtl/>
        </w:rPr>
        <w:t>תקשי"ר</w:t>
      </w:r>
      <w:r w:rsidRPr="00220662">
        <w:rPr>
          <w:rtl/>
        </w:rPr>
        <w:t> </w:t>
      </w:r>
      <w:r w:rsidRPr="00220662">
        <w:rPr>
          <w:i/>
          <w:iCs/>
          <w:rtl/>
        </w:rPr>
        <w:t>24.</w:t>
      </w:r>
      <w:r w:rsidRPr="00220662">
        <w:rPr>
          <w:rtl/>
        </w:rPr>
        <w:t>462</w:t>
      </w:r>
      <w:r w:rsidRPr="00220662">
        <w:rPr>
          <w:i/>
          <w:iCs/>
          <w:rtl/>
        </w:rPr>
        <w:t>).</w:t>
      </w:r>
    </w:p>
    <w:p w14:paraId="6FE98E54" w14:textId="77777777" w:rsidR="00220662" w:rsidRPr="00220662" w:rsidRDefault="00220662" w:rsidP="00220662">
      <w:pPr>
        <w:rPr>
          <w:rtl/>
        </w:rPr>
      </w:pPr>
      <w:r w:rsidRPr="00220662">
        <w:rPr>
          <w:rtl/>
        </w:rPr>
        <w:t> </w:t>
      </w:r>
    </w:p>
    <w:p w14:paraId="6E061D81" w14:textId="77777777" w:rsidR="00220662" w:rsidRPr="00220662" w:rsidRDefault="00220662" w:rsidP="00220662">
      <w:pPr>
        <w:rPr>
          <w:rtl/>
        </w:rPr>
      </w:pPr>
      <w:r w:rsidRPr="00220662">
        <w:rPr>
          <w:rtl/>
        </w:rPr>
        <w:t>(3) </w:t>
      </w:r>
      <w:r w:rsidRPr="00220662">
        <w:rPr>
          <w:b/>
          <w:bCs/>
          <w:i/>
          <w:iCs/>
          <w:rtl/>
        </w:rPr>
        <w:t>שכר קידום</w:t>
      </w:r>
      <w:r w:rsidRPr="00220662">
        <w:rPr>
          <w:i/>
          <w:iCs/>
          <w:rtl/>
        </w:rPr>
        <w:t> </w:t>
      </w:r>
      <w:r w:rsidRPr="00220662">
        <w:rPr>
          <w:b/>
          <w:bCs/>
          <w:i/>
          <w:iCs/>
          <w:rtl/>
        </w:rPr>
        <w:t>הוותק </w:t>
      </w:r>
      <w:r w:rsidRPr="00220662">
        <w:rPr>
          <w:rtl/>
        </w:rPr>
        <w:t>מורכב מ-גרירת ותק פלוס ותק שהייה בדרגה.</w:t>
      </w:r>
    </w:p>
    <w:p w14:paraId="7BA6DAC4" w14:textId="77777777" w:rsidR="00220662" w:rsidRPr="00220662" w:rsidRDefault="00220662" w:rsidP="00220662">
      <w:pPr>
        <w:rPr>
          <w:rtl/>
        </w:rPr>
      </w:pPr>
      <w:r w:rsidRPr="00220662">
        <w:rPr>
          <w:rtl/>
        </w:rPr>
        <w:t> </w:t>
      </w:r>
    </w:p>
    <w:p w14:paraId="4B23899D" w14:textId="77777777" w:rsidR="00220662" w:rsidRPr="00220662" w:rsidRDefault="00220662" w:rsidP="00220662">
      <w:pPr>
        <w:rPr>
          <w:rtl/>
        </w:rPr>
      </w:pPr>
      <w:r w:rsidRPr="00220662">
        <w:rPr>
          <w:rtl/>
        </w:rPr>
        <w:lastRenderedPageBreak/>
        <w:t>(4) </w:t>
      </w:r>
      <w:r w:rsidRPr="00220662">
        <w:rPr>
          <w:b/>
          <w:bCs/>
          <w:i/>
          <w:iCs/>
          <w:rtl/>
        </w:rPr>
        <w:t>מענק שבתון</w:t>
      </w:r>
      <w:r w:rsidRPr="00220662">
        <w:rPr>
          <w:rtl/>
        </w:rPr>
        <w:t>. יש להוסיף את אחוזי </w:t>
      </w:r>
      <w:r w:rsidRPr="00220662">
        <w:rPr>
          <w:i/>
          <w:iCs/>
          <w:rtl/>
        </w:rPr>
        <w:t>שכר הקידום</w:t>
      </w:r>
      <w:r w:rsidRPr="00220662">
        <w:rPr>
          <w:rtl/>
        </w:rPr>
        <w:t> הנ"ל (</w:t>
      </w:r>
      <w:r w:rsidRPr="00220662">
        <w:rPr>
          <w:i/>
          <w:iCs/>
          <w:rtl/>
        </w:rPr>
        <w:t>תקשי"ר 55.192(ב)</w:t>
      </w:r>
      <w:r w:rsidRPr="00220662">
        <w:rPr>
          <w:rtl/>
        </w:rPr>
        <w:t>). בדרגה א1 הקידום במענק השבתון מוגבל ל77.5%-.</w:t>
      </w:r>
    </w:p>
    <w:p w14:paraId="2D6321FB" w14:textId="77777777" w:rsidR="00220662" w:rsidRPr="00220662" w:rsidRDefault="00220662" w:rsidP="00220662">
      <w:pPr>
        <w:rPr>
          <w:rtl/>
        </w:rPr>
      </w:pPr>
      <w:r w:rsidRPr="00220662">
        <w:rPr>
          <w:rtl/>
        </w:rPr>
        <w:t> </w:t>
      </w:r>
    </w:p>
    <w:p w14:paraId="4F1B5AC5" w14:textId="77777777" w:rsidR="00220662" w:rsidRPr="00220662" w:rsidRDefault="00220662" w:rsidP="00220662">
      <w:pPr>
        <w:rPr>
          <w:rtl/>
        </w:rPr>
      </w:pPr>
      <w:r w:rsidRPr="00220662">
        <w:rPr>
          <w:rtl/>
        </w:rPr>
        <w:t>(5) </w:t>
      </w:r>
      <w:r w:rsidRPr="00220662">
        <w:rPr>
          <w:b/>
          <w:bCs/>
          <w:i/>
          <w:iCs/>
          <w:rtl/>
        </w:rPr>
        <w:t>תוספת ותק</w:t>
      </w:r>
      <w:r w:rsidRPr="00220662">
        <w:rPr>
          <w:rtl/>
        </w:rPr>
        <w:t> מחושבת החל מיום קבלת התואר הראשון (</w:t>
      </w:r>
      <w:r w:rsidRPr="00220662">
        <w:rPr>
          <w:i/>
          <w:iCs/>
          <w:rtl/>
        </w:rPr>
        <w:t>תקשי"ר 24.460)</w:t>
      </w:r>
      <w:r w:rsidRPr="00220662">
        <w:rPr>
          <w:rtl/>
        </w:rPr>
        <w:t>, כאשר משלמים 1.5 "שנות ותק" בעד כל שנת עבודה מיום קבלת התואר השני (</w:t>
      </w:r>
      <w:r w:rsidRPr="00220662">
        <w:rPr>
          <w:i/>
          <w:iCs/>
          <w:rtl/>
        </w:rPr>
        <w:t>תקשי"ר 24.472</w:t>
      </w:r>
      <w:r w:rsidRPr="00220662">
        <w:rPr>
          <w:rtl/>
        </w:rPr>
        <w:t>).</w:t>
      </w:r>
    </w:p>
    <w:p w14:paraId="6776276F" w14:textId="77777777" w:rsidR="00220662" w:rsidRPr="00220662" w:rsidRDefault="00220662" w:rsidP="00220662">
      <w:pPr>
        <w:rPr>
          <w:rtl/>
        </w:rPr>
      </w:pPr>
      <w:r w:rsidRPr="00220662">
        <w:rPr>
          <w:rtl/>
        </w:rPr>
        <w:t> </w:t>
      </w:r>
    </w:p>
    <w:p w14:paraId="3AD3AE6F" w14:textId="77777777" w:rsidR="00220662" w:rsidRPr="00220662" w:rsidRDefault="00220662" w:rsidP="00220662">
      <w:pPr>
        <w:rPr>
          <w:rtl/>
        </w:rPr>
      </w:pPr>
      <w:r w:rsidRPr="00220662">
        <w:rPr>
          <w:b/>
          <w:bCs/>
          <w:rtl/>
        </w:rPr>
        <w:t> </w:t>
      </w:r>
    </w:p>
    <w:p w14:paraId="65D79B62" w14:textId="77777777" w:rsidR="00220662" w:rsidRPr="00220662" w:rsidRDefault="00220662" w:rsidP="00220662">
      <w:pPr>
        <w:rPr>
          <w:rtl/>
        </w:rPr>
      </w:pPr>
      <w:r w:rsidRPr="00220662">
        <w:rPr>
          <w:b/>
          <w:bCs/>
          <w:u w:val="single"/>
          <w:rtl/>
        </w:rPr>
        <w:t>2. תוספות שכר</w:t>
      </w:r>
    </w:p>
    <w:p w14:paraId="1B70EE3F" w14:textId="77777777" w:rsidR="00220662" w:rsidRPr="00220662" w:rsidRDefault="00220662" w:rsidP="00220662">
      <w:pPr>
        <w:rPr>
          <w:rtl/>
        </w:rPr>
      </w:pPr>
      <w:r w:rsidRPr="00220662">
        <w:rPr>
          <w:b/>
          <w:bCs/>
          <w:rtl/>
        </w:rPr>
        <w:t> </w:t>
      </w:r>
    </w:p>
    <w:p w14:paraId="5670B316" w14:textId="77777777" w:rsidR="00220662" w:rsidRPr="00220662" w:rsidRDefault="00220662" w:rsidP="00220662">
      <w:pPr>
        <w:rPr>
          <w:rtl/>
        </w:rPr>
      </w:pPr>
      <w:r w:rsidRPr="00220662">
        <w:rPr>
          <w:b/>
          <w:bCs/>
          <w:i/>
          <w:iCs/>
          <w:u w:val="single"/>
          <w:rtl/>
        </w:rPr>
        <w:t>תשלומים חודשיים</w:t>
      </w:r>
    </w:p>
    <w:p w14:paraId="3C9348C8" w14:textId="77777777" w:rsidR="00220662" w:rsidRPr="00220662" w:rsidRDefault="00220662" w:rsidP="00220662">
      <w:pPr>
        <w:rPr>
          <w:rtl/>
        </w:rPr>
      </w:pPr>
      <w:r w:rsidRPr="00220662">
        <w:rPr>
          <w:rtl/>
        </w:rPr>
        <w:t>      </w:t>
      </w:r>
      <w:r w:rsidRPr="00220662">
        <w:rPr>
          <w:b/>
          <w:bCs/>
          <w:rtl/>
        </w:rPr>
        <w:t>2.1 </w:t>
      </w:r>
      <w:r w:rsidRPr="00220662">
        <w:rPr>
          <w:b/>
          <w:bCs/>
          <w:u w:val="single"/>
          <w:rtl/>
        </w:rPr>
        <w:t>תוספת מיוחדת</w:t>
      </w:r>
      <w:r w:rsidRPr="00220662">
        <w:rPr>
          <w:rtl/>
        </w:rPr>
        <w:t> מ1/4/93-: בדרגות א1 עד ב' 26.82% ובדרגות ג' עד ה' 15.65% של המשכורת המשולבת (</w:t>
      </w:r>
      <w:r w:rsidRPr="00220662">
        <w:rPr>
          <w:i/>
          <w:iCs/>
          <w:rtl/>
        </w:rPr>
        <w:t>תקשי"ר 25.393</w:t>
      </w:r>
      <w:r w:rsidRPr="00220662">
        <w:rPr>
          <w:rtl/>
        </w:rPr>
        <w:t>).</w:t>
      </w:r>
    </w:p>
    <w:p w14:paraId="795BE8CF" w14:textId="77777777" w:rsidR="00220662" w:rsidRPr="00220662" w:rsidRDefault="00220662" w:rsidP="00220662">
      <w:pPr>
        <w:rPr>
          <w:rtl/>
        </w:rPr>
      </w:pPr>
      <w:r w:rsidRPr="00220662">
        <w:rPr>
          <w:rtl/>
        </w:rPr>
        <w:t>      </w:t>
      </w:r>
      <w:r w:rsidRPr="00220662">
        <w:rPr>
          <w:b/>
          <w:bCs/>
          <w:rtl/>
        </w:rPr>
        <w:t>2.2 </w:t>
      </w:r>
      <w:r w:rsidRPr="00220662">
        <w:rPr>
          <w:b/>
          <w:bCs/>
          <w:u w:val="single"/>
          <w:rtl/>
        </w:rPr>
        <w:t>תוספת ייצור</w:t>
      </w:r>
      <w:r w:rsidRPr="00220662">
        <w:rPr>
          <w:rtl/>
        </w:rPr>
        <w:t> (תמ"י ו-</w:t>
      </w:r>
      <w:proofErr w:type="spellStart"/>
      <w:r w:rsidRPr="00220662">
        <w:rPr>
          <w:rtl/>
        </w:rPr>
        <w:t>ממנ"ג</w:t>
      </w:r>
      <w:proofErr w:type="spellEnd"/>
      <w:r w:rsidRPr="00220662">
        <w:rPr>
          <w:rtl/>
        </w:rPr>
        <w:t>): 3.65% של המשכורת המשולבת (</w:t>
      </w:r>
      <w:r w:rsidRPr="00220662">
        <w:rPr>
          <w:i/>
          <w:iCs/>
          <w:rtl/>
        </w:rPr>
        <w:t>תקשי"ר 24.302).</w:t>
      </w:r>
    </w:p>
    <w:p w14:paraId="55FF4A54" w14:textId="77777777" w:rsidR="00220662" w:rsidRPr="00220662" w:rsidRDefault="00220662" w:rsidP="00220662">
      <w:pPr>
        <w:rPr>
          <w:rtl/>
        </w:rPr>
      </w:pPr>
      <w:r w:rsidRPr="00220662">
        <w:rPr>
          <w:i/>
          <w:iCs/>
          <w:rtl/>
        </w:rPr>
        <w:t>      </w:t>
      </w:r>
      <w:r w:rsidRPr="00220662">
        <w:rPr>
          <w:b/>
          <w:bCs/>
          <w:rtl/>
        </w:rPr>
        <w:t>2.3 </w:t>
      </w:r>
      <w:r w:rsidRPr="00220662">
        <w:rPr>
          <w:b/>
          <w:bCs/>
          <w:u w:val="single"/>
          <w:rtl/>
        </w:rPr>
        <w:t>תוספת תפקיד</w:t>
      </w:r>
      <w:r w:rsidRPr="00220662">
        <w:rPr>
          <w:rtl/>
        </w:rPr>
        <w:t xml:space="preserve">: ממונה על 2 אקדמאים מקבל 8%, על 6 אקדמאים 10%, על 14 אקדמאים 12%, מנהל מכון או סגן מנהל </w:t>
      </w:r>
      <w:proofErr w:type="spellStart"/>
      <w:r w:rsidRPr="00220662">
        <w:rPr>
          <w:rtl/>
        </w:rPr>
        <w:t>מינהל</w:t>
      </w:r>
      <w:proofErr w:type="spellEnd"/>
      <w:r w:rsidRPr="00220662">
        <w:rPr>
          <w:rtl/>
        </w:rPr>
        <w:t xml:space="preserve"> 14%, מנהל </w:t>
      </w:r>
      <w:proofErr w:type="spellStart"/>
      <w:r w:rsidRPr="00220662">
        <w:rPr>
          <w:rtl/>
        </w:rPr>
        <w:t>מינהל</w:t>
      </w:r>
      <w:proofErr w:type="spellEnd"/>
      <w:r w:rsidRPr="00220662">
        <w:rPr>
          <w:rtl/>
        </w:rPr>
        <w:t xml:space="preserve"> או מדען ראשי 17% של המשכורת המשולבת. שלושה עובדים הממלאים תפקיד של טכנאי נחשבים כאקדמאי אחד. </w:t>
      </w:r>
      <w:r w:rsidRPr="00220662">
        <w:rPr>
          <w:i/>
          <w:iCs/>
          <w:rtl/>
        </w:rPr>
        <w:t>( תקשי"ר 25.390-2)</w:t>
      </w:r>
    </w:p>
    <w:p w14:paraId="3DD35F8B" w14:textId="77777777" w:rsidR="00220662" w:rsidRPr="00220662" w:rsidRDefault="00220662" w:rsidP="00220662">
      <w:pPr>
        <w:rPr>
          <w:rtl/>
        </w:rPr>
      </w:pPr>
      <w:r w:rsidRPr="00220662">
        <w:rPr>
          <w:i/>
          <w:iCs/>
          <w:rtl/>
        </w:rPr>
        <w:t>      </w:t>
      </w:r>
      <w:r w:rsidRPr="00220662">
        <w:rPr>
          <w:b/>
          <w:bCs/>
          <w:rtl/>
        </w:rPr>
        <w:t>2.4 </w:t>
      </w:r>
      <w:r w:rsidRPr="00220662">
        <w:rPr>
          <w:b/>
          <w:bCs/>
          <w:u w:val="single"/>
          <w:rtl/>
        </w:rPr>
        <w:t> תוספת ערבה</w:t>
      </w:r>
      <w:r w:rsidRPr="00220662">
        <w:rPr>
          <w:rtl/>
        </w:rPr>
        <w:t> (נגב, אילת): 82.58 ש"ח מ1/8/95-.</w:t>
      </w:r>
    </w:p>
    <w:p w14:paraId="710527F7" w14:textId="77777777" w:rsidR="00220662" w:rsidRPr="00220662" w:rsidRDefault="00220662" w:rsidP="00220662">
      <w:pPr>
        <w:rPr>
          <w:rtl/>
        </w:rPr>
      </w:pPr>
      <w:r w:rsidRPr="00220662">
        <w:rPr>
          <w:rtl/>
        </w:rPr>
        <w:t>      </w:t>
      </w:r>
      <w:r w:rsidRPr="00220662">
        <w:rPr>
          <w:b/>
          <w:bCs/>
          <w:rtl/>
        </w:rPr>
        <w:t>2.5 </w:t>
      </w:r>
      <w:r w:rsidRPr="00220662">
        <w:rPr>
          <w:b/>
          <w:bCs/>
          <w:u w:val="single"/>
          <w:rtl/>
        </w:rPr>
        <w:t>תוספת סיכון</w:t>
      </w:r>
      <w:r w:rsidRPr="00220662">
        <w:rPr>
          <w:rtl/>
        </w:rPr>
        <w:t> (וטרינרי): 16.52 ש"ח מ1/8/95-.</w:t>
      </w:r>
    </w:p>
    <w:p w14:paraId="6DDB3214" w14:textId="77777777" w:rsidR="00220662" w:rsidRPr="00220662" w:rsidRDefault="00220662" w:rsidP="00220662">
      <w:pPr>
        <w:rPr>
          <w:rtl/>
        </w:rPr>
      </w:pPr>
      <w:r w:rsidRPr="00220662">
        <w:rPr>
          <w:rtl/>
        </w:rPr>
        <w:t>      </w:t>
      </w:r>
      <w:r w:rsidRPr="00220662">
        <w:rPr>
          <w:b/>
          <w:bCs/>
          <w:rtl/>
        </w:rPr>
        <w:t>2.6 </w:t>
      </w:r>
      <w:r w:rsidRPr="00220662">
        <w:rPr>
          <w:b/>
          <w:bCs/>
          <w:u w:val="single"/>
          <w:rtl/>
        </w:rPr>
        <w:t>תוספת השוואה</w:t>
      </w:r>
      <w:r w:rsidRPr="00220662">
        <w:rPr>
          <w:rtl/>
        </w:rPr>
        <w:t> מ1/7/92-, בשיעור 14.5% של סך המשכורת המשולבת + התוספות מס' 2.1 עד 2.5, 2.14 ו2.15-: שכר לכל דבר וענין, לרבות גמלאות, פיצויי פיטורין, ש"נ וערך שעה (</w:t>
      </w:r>
      <w:r w:rsidRPr="00220662">
        <w:rPr>
          <w:i/>
          <w:iCs/>
          <w:rtl/>
        </w:rPr>
        <w:t>חוזר האוצר מ11/5/94- ב</w:t>
      </w:r>
      <w:r w:rsidRPr="00220662">
        <w:rPr>
          <w:b/>
          <w:bCs/>
          <w:i/>
          <w:iCs/>
          <w:rtl/>
        </w:rPr>
        <w:t>עמ' 517 באיגרת</w:t>
      </w:r>
      <w:r w:rsidRPr="00220662">
        <w:rPr>
          <w:i/>
          <w:iCs/>
        </w:rPr>
        <w:t>;</w:t>
      </w:r>
      <w:r w:rsidRPr="00220662">
        <w:rPr>
          <w:i/>
          <w:iCs/>
          <w:rtl/>
        </w:rPr>
        <w:t> תקשי"ר 25.395</w:t>
      </w:r>
      <w:r w:rsidRPr="00220662">
        <w:rPr>
          <w:rtl/>
        </w:rPr>
        <w:t>).</w:t>
      </w:r>
    </w:p>
    <w:p w14:paraId="0D1D1325" w14:textId="77777777" w:rsidR="00220662" w:rsidRPr="00220662" w:rsidRDefault="00220662" w:rsidP="00220662">
      <w:pPr>
        <w:rPr>
          <w:rtl/>
        </w:rPr>
      </w:pPr>
      <w:r w:rsidRPr="00220662">
        <w:rPr>
          <w:rtl/>
        </w:rPr>
        <w:t>     </w:t>
      </w:r>
      <w:r w:rsidRPr="00220662">
        <w:rPr>
          <w:b/>
          <w:bCs/>
          <w:rtl/>
        </w:rPr>
        <w:t>2.7 </w:t>
      </w:r>
      <w:proofErr w:type="spellStart"/>
      <w:r w:rsidRPr="00220662">
        <w:rPr>
          <w:b/>
          <w:bCs/>
          <w:u w:val="single"/>
          <w:rtl/>
        </w:rPr>
        <w:t>קצובת</w:t>
      </w:r>
      <w:proofErr w:type="spellEnd"/>
      <w:r w:rsidRPr="00220662">
        <w:rPr>
          <w:b/>
          <w:bCs/>
          <w:u w:val="single"/>
          <w:rtl/>
        </w:rPr>
        <w:t xml:space="preserve"> טלפון</w:t>
      </w:r>
      <w:r w:rsidRPr="00220662">
        <w:rPr>
          <w:rtl/>
        </w:rPr>
        <w:t>: דרגה ב' ומעלה 200 שיחות, ג' 175 שיחות, ד(ד"ר) 150 שיחות, ד' ו-ה2 125 שיחות (</w:t>
      </w:r>
      <w:r w:rsidRPr="00220662">
        <w:rPr>
          <w:i/>
          <w:iCs/>
          <w:rtl/>
        </w:rPr>
        <w:t>תקשי"ר 25.628).</w:t>
      </w:r>
    </w:p>
    <w:p w14:paraId="2F7418E2" w14:textId="77777777" w:rsidR="00220662" w:rsidRPr="00220662" w:rsidRDefault="00220662" w:rsidP="00220662">
      <w:pPr>
        <w:rPr>
          <w:rtl/>
        </w:rPr>
      </w:pPr>
      <w:r w:rsidRPr="00220662">
        <w:rPr>
          <w:rtl/>
        </w:rPr>
        <w:t>     </w:t>
      </w:r>
      <w:r w:rsidRPr="00220662">
        <w:rPr>
          <w:b/>
          <w:bCs/>
          <w:rtl/>
        </w:rPr>
        <w:t>2.8 </w:t>
      </w:r>
      <w:r w:rsidRPr="00220662">
        <w:rPr>
          <w:b/>
          <w:bCs/>
          <w:u w:val="single"/>
          <w:rtl/>
        </w:rPr>
        <w:t>תוספת מעונות</w:t>
      </w:r>
      <w:r w:rsidRPr="00220662">
        <w:rPr>
          <w:rtl/>
        </w:rPr>
        <w:t> 33.03 ש"ח לאם לילד אחד עד גיל 5 החל מ1/8/95-</w:t>
      </w:r>
      <w:r w:rsidRPr="00220662">
        <w:rPr>
          <w:i/>
          <w:iCs/>
          <w:rtl/>
        </w:rPr>
        <w:t> (תקשי"ר 25.61)</w:t>
      </w:r>
      <w:r w:rsidRPr="00220662">
        <w:rPr>
          <w:rtl/>
        </w:rPr>
        <w:t>.</w:t>
      </w:r>
    </w:p>
    <w:p w14:paraId="13EB508C" w14:textId="77777777" w:rsidR="00220662" w:rsidRPr="00220662" w:rsidRDefault="00220662" w:rsidP="00220662">
      <w:pPr>
        <w:rPr>
          <w:rtl/>
        </w:rPr>
      </w:pPr>
      <w:r w:rsidRPr="00220662">
        <w:rPr>
          <w:rtl/>
        </w:rPr>
        <w:t>     </w:t>
      </w:r>
      <w:r w:rsidRPr="00220662">
        <w:rPr>
          <w:b/>
          <w:bCs/>
          <w:rtl/>
        </w:rPr>
        <w:t>2.9 </w:t>
      </w:r>
      <w:r w:rsidRPr="00220662">
        <w:rPr>
          <w:b/>
          <w:bCs/>
          <w:u w:val="single"/>
          <w:rtl/>
        </w:rPr>
        <w:t>קרן השתלמות שקלית</w:t>
      </w:r>
      <w:r w:rsidRPr="00220662">
        <w:rPr>
          <w:rtl/>
        </w:rPr>
        <w:t>: הפרשת העובד 2.5% פלוס הפרשת המעסיק 7.5% של סך המשכורת המשולבת + התוספות מס' 2.1 עד 2.6, 2.14 ו2.15- (</w:t>
      </w:r>
      <w:r w:rsidRPr="00220662">
        <w:rPr>
          <w:i/>
          <w:iCs/>
          <w:rtl/>
        </w:rPr>
        <w:t>תקשי"ר 55.1</w:t>
      </w:r>
      <w:r w:rsidRPr="00220662">
        <w:rPr>
          <w:rtl/>
        </w:rPr>
        <w:t>).</w:t>
      </w:r>
    </w:p>
    <w:p w14:paraId="457DD869" w14:textId="77777777" w:rsidR="00220662" w:rsidRPr="00220662" w:rsidRDefault="00220662" w:rsidP="00220662">
      <w:pPr>
        <w:rPr>
          <w:rtl/>
        </w:rPr>
      </w:pPr>
      <w:r w:rsidRPr="00220662">
        <w:rPr>
          <w:rtl/>
        </w:rPr>
        <w:t>     </w:t>
      </w:r>
      <w:r w:rsidRPr="00220662">
        <w:rPr>
          <w:b/>
          <w:bCs/>
          <w:rtl/>
        </w:rPr>
        <w:t>2.10 </w:t>
      </w:r>
      <w:r w:rsidRPr="00220662">
        <w:rPr>
          <w:b/>
          <w:bCs/>
          <w:u w:val="single"/>
          <w:rtl/>
        </w:rPr>
        <w:t>תוספת ניסויי שדה</w:t>
      </w:r>
      <w:r w:rsidRPr="00220662">
        <w:rPr>
          <w:rtl/>
        </w:rPr>
        <w:t> כמפורט בתקשי"ר 25.394. הגדרת "שדה ניסויים" מובאת בעמ' 175 ו210- באיגרת.</w:t>
      </w:r>
    </w:p>
    <w:p w14:paraId="07E40DEA" w14:textId="77777777" w:rsidR="00220662" w:rsidRPr="00220662" w:rsidRDefault="00220662" w:rsidP="00220662">
      <w:pPr>
        <w:rPr>
          <w:rtl/>
        </w:rPr>
      </w:pPr>
      <w:r w:rsidRPr="00220662">
        <w:rPr>
          <w:rtl/>
        </w:rPr>
        <w:t>     </w:t>
      </w:r>
      <w:r w:rsidRPr="00220662">
        <w:rPr>
          <w:b/>
          <w:bCs/>
          <w:rtl/>
        </w:rPr>
        <w:t>2.11</w:t>
      </w:r>
      <w:r w:rsidRPr="00220662">
        <w:rPr>
          <w:b/>
          <w:bCs/>
          <w:u w:val="single"/>
          <w:rtl/>
        </w:rPr>
        <w:t> שעות נוספות רגילות</w:t>
      </w:r>
      <w:r w:rsidRPr="00220662">
        <w:rPr>
          <w:rtl/>
        </w:rPr>
        <w:t> בכל הדרגות החל מהשעה הראשונה (</w:t>
      </w:r>
      <w:r w:rsidRPr="00220662">
        <w:rPr>
          <w:i/>
          <w:iCs/>
          <w:rtl/>
        </w:rPr>
        <w:t>תקשי"ר 27.222</w:t>
      </w:r>
      <w:r w:rsidRPr="00220662">
        <w:rPr>
          <w:rtl/>
        </w:rPr>
        <w:t>). הימנעות מחתימה בשעון נוכחות איננה מקפחת זכות זאת (</w:t>
      </w:r>
      <w:r w:rsidRPr="00220662">
        <w:rPr>
          <w:b/>
          <w:bCs/>
          <w:i/>
          <w:iCs/>
          <w:rtl/>
        </w:rPr>
        <w:t>עמ' 399 באיגרת</w:t>
      </w:r>
      <w:r w:rsidRPr="00220662">
        <w:rPr>
          <w:i/>
          <w:iCs/>
          <w:rtl/>
        </w:rPr>
        <w:t>, פסק דין</w:t>
      </w:r>
      <w:r w:rsidRPr="00220662">
        <w:rPr>
          <w:rtl/>
        </w:rPr>
        <w:t>).</w:t>
      </w:r>
    </w:p>
    <w:p w14:paraId="52F66E59" w14:textId="77777777" w:rsidR="00220662" w:rsidRPr="00220662" w:rsidRDefault="00220662" w:rsidP="00220662">
      <w:pPr>
        <w:rPr>
          <w:rtl/>
        </w:rPr>
      </w:pPr>
      <w:r w:rsidRPr="00220662">
        <w:rPr>
          <w:rtl/>
        </w:rPr>
        <w:t>     </w:t>
      </w:r>
      <w:r w:rsidRPr="00220662">
        <w:rPr>
          <w:b/>
          <w:bCs/>
          <w:rtl/>
        </w:rPr>
        <w:t>2.12 </w:t>
      </w:r>
      <w:r w:rsidRPr="00220662">
        <w:rPr>
          <w:b/>
          <w:bCs/>
          <w:u w:val="single"/>
          <w:rtl/>
        </w:rPr>
        <w:t>דמי חבר באגודות מקצועיות ומדעיות</w:t>
      </w:r>
      <w:r w:rsidRPr="00220662">
        <w:rPr>
          <w:rtl/>
        </w:rPr>
        <w:t> משולמת מקרן קשרי מדע (</w:t>
      </w:r>
      <w:r w:rsidRPr="00220662">
        <w:rPr>
          <w:i/>
          <w:iCs/>
          <w:rtl/>
        </w:rPr>
        <w:t>תקשי"ר 55.182</w:t>
      </w:r>
      <w:r w:rsidRPr="00220662">
        <w:rPr>
          <w:rtl/>
        </w:rPr>
        <w:t>) ופטורים ממס הכנסה (</w:t>
      </w:r>
      <w:r w:rsidRPr="00220662">
        <w:rPr>
          <w:i/>
          <w:iCs/>
          <w:rtl/>
        </w:rPr>
        <w:t xml:space="preserve">אישור </w:t>
      </w:r>
      <w:proofErr w:type="spellStart"/>
      <w:r w:rsidRPr="00220662">
        <w:rPr>
          <w:i/>
          <w:iCs/>
          <w:rtl/>
        </w:rPr>
        <w:t>פ"ש</w:t>
      </w:r>
      <w:proofErr w:type="spellEnd"/>
      <w:r w:rsidRPr="00220662">
        <w:rPr>
          <w:i/>
          <w:iCs/>
          <w:rtl/>
        </w:rPr>
        <w:t xml:space="preserve"> י-ם מ20/9/76-</w:t>
      </w:r>
      <w:r w:rsidRPr="00220662">
        <w:rPr>
          <w:b/>
          <w:bCs/>
          <w:i/>
          <w:iCs/>
          <w:rtl/>
        </w:rPr>
        <w:t> בעמ' 387 באיגרת</w:t>
      </w:r>
      <w:r w:rsidRPr="00220662">
        <w:rPr>
          <w:i/>
          <w:iCs/>
          <w:rtl/>
        </w:rPr>
        <w:t> </w:t>
      </w:r>
      <w:r w:rsidRPr="00220662">
        <w:rPr>
          <w:i/>
          <w:iCs/>
        </w:rPr>
        <w:t>;</w:t>
      </w:r>
      <w:r w:rsidRPr="00220662">
        <w:rPr>
          <w:i/>
          <w:iCs/>
          <w:rtl/>
        </w:rPr>
        <w:t xml:space="preserve"> מכתב משרד </w:t>
      </w:r>
      <w:proofErr w:type="spellStart"/>
      <w:r w:rsidRPr="00220662">
        <w:rPr>
          <w:i/>
          <w:iCs/>
          <w:rtl/>
        </w:rPr>
        <w:t>תמ"ס</w:t>
      </w:r>
      <w:proofErr w:type="spellEnd"/>
      <w:r w:rsidRPr="00220662">
        <w:rPr>
          <w:i/>
          <w:iCs/>
          <w:rtl/>
        </w:rPr>
        <w:t xml:space="preserve"> מ9/2/77-</w:t>
      </w:r>
      <w:r w:rsidRPr="00220662">
        <w:rPr>
          <w:rtl/>
        </w:rPr>
        <w:t xml:space="preserve">). רשימת האגודות טעונה אישור </w:t>
      </w:r>
      <w:proofErr w:type="spellStart"/>
      <w:r w:rsidRPr="00220662">
        <w:rPr>
          <w:rtl/>
        </w:rPr>
        <w:t>מינהל</w:t>
      </w:r>
      <w:proofErr w:type="spellEnd"/>
      <w:r w:rsidRPr="00220662">
        <w:rPr>
          <w:rtl/>
        </w:rPr>
        <w:t xml:space="preserve"> המחקר החקלאי, ובגופים אחרים - של מנהל המכון. (</w:t>
      </w:r>
      <w:r w:rsidRPr="00220662">
        <w:rPr>
          <w:i/>
          <w:iCs/>
          <w:rtl/>
        </w:rPr>
        <w:t xml:space="preserve">הודעת </w:t>
      </w:r>
      <w:proofErr w:type="spellStart"/>
      <w:r w:rsidRPr="00220662">
        <w:rPr>
          <w:i/>
          <w:iCs/>
          <w:rtl/>
        </w:rPr>
        <w:t>נש"מ</w:t>
      </w:r>
      <w:proofErr w:type="spellEnd"/>
      <w:r w:rsidRPr="00220662">
        <w:rPr>
          <w:i/>
          <w:iCs/>
          <w:rtl/>
        </w:rPr>
        <w:t xml:space="preserve"> לז37/, סע' 6(ב) בנספח</w:t>
      </w:r>
      <w:r w:rsidRPr="00220662">
        <w:rPr>
          <w:rtl/>
        </w:rPr>
        <w:t>).</w:t>
      </w:r>
    </w:p>
    <w:p w14:paraId="52F429D7" w14:textId="77777777" w:rsidR="00220662" w:rsidRPr="00220662" w:rsidRDefault="00220662" w:rsidP="00220662">
      <w:pPr>
        <w:rPr>
          <w:rtl/>
        </w:rPr>
      </w:pPr>
      <w:r w:rsidRPr="00220662">
        <w:rPr>
          <w:b/>
          <w:bCs/>
          <w:i/>
          <w:iCs/>
          <w:u w:val="single"/>
          <w:rtl/>
        </w:rPr>
        <w:t>תשלומים שנתיים</w:t>
      </w:r>
    </w:p>
    <w:p w14:paraId="7BF61151" w14:textId="77777777" w:rsidR="00220662" w:rsidRPr="00220662" w:rsidRDefault="00220662" w:rsidP="00220662">
      <w:pPr>
        <w:rPr>
          <w:rtl/>
        </w:rPr>
      </w:pPr>
      <w:r w:rsidRPr="00220662">
        <w:rPr>
          <w:rtl/>
        </w:rPr>
        <w:lastRenderedPageBreak/>
        <w:t>     </w:t>
      </w:r>
      <w:r w:rsidRPr="00220662">
        <w:rPr>
          <w:b/>
          <w:bCs/>
          <w:rtl/>
        </w:rPr>
        <w:t>2.13 </w:t>
      </w:r>
      <w:r w:rsidRPr="00220662">
        <w:rPr>
          <w:b/>
          <w:bCs/>
          <w:u w:val="single"/>
          <w:rtl/>
        </w:rPr>
        <w:t>פעולות חברה ותרבות</w:t>
      </w:r>
      <w:r w:rsidRPr="00220662">
        <w:rPr>
          <w:rtl/>
        </w:rPr>
        <w:t> מ1/1/95- 315 ש"ח לעובד, כולל 300 ש"ח שי לחגים (</w:t>
      </w:r>
      <w:r w:rsidRPr="00220662">
        <w:rPr>
          <w:i/>
          <w:iCs/>
          <w:rtl/>
        </w:rPr>
        <w:t>תקשי"ר 06.412</w:t>
      </w:r>
      <w:r w:rsidRPr="00220662">
        <w:rPr>
          <w:rtl/>
        </w:rPr>
        <w:t>)</w:t>
      </w:r>
      <w:r w:rsidRPr="00220662">
        <w:t>;</w:t>
      </w:r>
      <w:r w:rsidRPr="00220662">
        <w:rPr>
          <w:rtl/>
        </w:rPr>
        <w:t> לגמלאים 454 ש"ח, כולל 400 ש"ח שי (</w:t>
      </w:r>
      <w:r w:rsidRPr="00220662">
        <w:rPr>
          <w:i/>
          <w:iCs/>
          <w:rtl/>
        </w:rPr>
        <w:t>תקשי"ר 82.565</w:t>
      </w:r>
      <w:r w:rsidRPr="00220662">
        <w:rPr>
          <w:rtl/>
        </w:rPr>
        <w:t>).</w:t>
      </w:r>
    </w:p>
    <w:p w14:paraId="2A034611" w14:textId="77777777" w:rsidR="00220662" w:rsidRPr="00220662" w:rsidRDefault="00220662" w:rsidP="00220662">
      <w:pPr>
        <w:rPr>
          <w:rtl/>
        </w:rPr>
      </w:pPr>
      <w:r w:rsidRPr="00220662">
        <w:rPr>
          <w:rtl/>
        </w:rPr>
        <w:t>     </w:t>
      </w:r>
      <w:r w:rsidRPr="00220662">
        <w:rPr>
          <w:b/>
          <w:bCs/>
          <w:rtl/>
        </w:rPr>
        <w:t>2.14 </w:t>
      </w:r>
      <w:proofErr w:type="spellStart"/>
      <w:r w:rsidRPr="00220662">
        <w:rPr>
          <w:b/>
          <w:bCs/>
          <w:u w:val="single"/>
          <w:rtl/>
        </w:rPr>
        <w:t>קצובת</w:t>
      </w:r>
      <w:proofErr w:type="spellEnd"/>
      <w:r w:rsidRPr="00220662">
        <w:rPr>
          <w:b/>
          <w:bCs/>
          <w:u w:val="single"/>
          <w:rtl/>
        </w:rPr>
        <w:t xml:space="preserve"> ביגוד</w:t>
      </w:r>
      <w:r w:rsidRPr="00220662">
        <w:rPr>
          <w:rtl/>
        </w:rPr>
        <w:t> משולמת עם משכורת יולי: עד דרגה ג' רמה 3</w:t>
      </w:r>
      <w:r w:rsidRPr="00220662">
        <w:t>;</w:t>
      </w:r>
      <w:r w:rsidRPr="00220662">
        <w:rPr>
          <w:rtl/>
        </w:rPr>
        <w:t> ב' ומעלה רמה 4 (</w:t>
      </w:r>
      <w:r w:rsidRPr="00220662">
        <w:rPr>
          <w:i/>
          <w:iCs/>
          <w:rtl/>
        </w:rPr>
        <w:t>תקשי"ר 28.496</w:t>
      </w:r>
      <w:r w:rsidRPr="00220662">
        <w:rPr>
          <w:rtl/>
        </w:rPr>
        <w:t>)</w:t>
      </w:r>
      <w:r w:rsidRPr="00220662">
        <w:t>;</w:t>
      </w:r>
      <w:r w:rsidRPr="00220662">
        <w:rPr>
          <w:rtl/>
        </w:rPr>
        <w:t> גם לגמלאים. בנוסף, זכאים לבגדי עבודה, בגדי מגן ומדים (</w:t>
      </w:r>
      <w:r w:rsidRPr="00220662">
        <w:rPr>
          <w:i/>
          <w:iCs/>
          <w:rtl/>
        </w:rPr>
        <w:t>תקשי"ר 28.42</w:t>
      </w:r>
      <w:r w:rsidRPr="00220662">
        <w:rPr>
          <w:rtl/>
        </w:rPr>
        <w:t>).</w:t>
      </w:r>
    </w:p>
    <w:p w14:paraId="5AA3B48B" w14:textId="77777777" w:rsidR="00220662" w:rsidRPr="00220662" w:rsidRDefault="00220662" w:rsidP="00220662">
      <w:pPr>
        <w:rPr>
          <w:rtl/>
        </w:rPr>
      </w:pPr>
      <w:r w:rsidRPr="00220662">
        <w:rPr>
          <w:rtl/>
        </w:rPr>
        <w:t>     </w:t>
      </w:r>
      <w:r w:rsidRPr="00220662">
        <w:rPr>
          <w:b/>
          <w:bCs/>
          <w:rtl/>
        </w:rPr>
        <w:t>2.15 </w:t>
      </w:r>
      <w:r w:rsidRPr="00220662">
        <w:rPr>
          <w:b/>
          <w:bCs/>
          <w:u w:val="single"/>
          <w:rtl/>
        </w:rPr>
        <w:t>דמי הבראה</w:t>
      </w:r>
      <w:r w:rsidRPr="00220662">
        <w:rPr>
          <w:rtl/>
        </w:rPr>
        <w:t>: מ1/6/94-, לפי 200 ש"ח ליום הבראה (</w:t>
      </w:r>
      <w:r w:rsidRPr="00220662">
        <w:rPr>
          <w:i/>
          <w:iCs/>
          <w:rtl/>
        </w:rPr>
        <w:t>תקשי"ר 28.2</w:t>
      </w:r>
      <w:r w:rsidRPr="00220662">
        <w:rPr>
          <w:rtl/>
        </w:rPr>
        <w:t>)</w:t>
      </w:r>
      <w:r w:rsidRPr="00220662">
        <w:t>;</w:t>
      </w:r>
      <w:r w:rsidRPr="00220662">
        <w:rPr>
          <w:rtl/>
        </w:rPr>
        <w:t> גם לגמלאים.</w:t>
      </w:r>
    </w:p>
    <w:p w14:paraId="55522571" w14:textId="77777777" w:rsidR="00220662" w:rsidRPr="00220662" w:rsidRDefault="00220662" w:rsidP="00220662">
      <w:pPr>
        <w:rPr>
          <w:rtl/>
        </w:rPr>
      </w:pPr>
      <w:r w:rsidRPr="00220662">
        <w:rPr>
          <w:rtl/>
        </w:rPr>
        <w:t> </w:t>
      </w:r>
    </w:p>
    <w:p w14:paraId="4B733DF0" w14:textId="77777777" w:rsidR="00220662" w:rsidRPr="00220662" w:rsidRDefault="00220662" w:rsidP="00220662">
      <w:pPr>
        <w:rPr>
          <w:rtl/>
        </w:rPr>
      </w:pPr>
      <w:r w:rsidRPr="00220662">
        <w:rPr>
          <w:b/>
          <w:bCs/>
          <w:u w:val="single"/>
          <w:rtl/>
        </w:rPr>
        <w:t>3. תנאי עבודה</w:t>
      </w:r>
    </w:p>
    <w:p w14:paraId="1F1BEA85" w14:textId="77777777" w:rsidR="00220662" w:rsidRPr="00220662" w:rsidRDefault="00220662" w:rsidP="00220662">
      <w:pPr>
        <w:rPr>
          <w:rtl/>
        </w:rPr>
      </w:pPr>
      <w:r w:rsidRPr="00220662">
        <w:rPr>
          <w:rtl/>
        </w:rPr>
        <w:t>     </w:t>
      </w:r>
      <w:r w:rsidRPr="00220662">
        <w:rPr>
          <w:b/>
          <w:bCs/>
          <w:rtl/>
        </w:rPr>
        <w:t>3.1</w:t>
      </w:r>
      <w:r w:rsidRPr="00220662">
        <w:rPr>
          <w:b/>
          <w:bCs/>
          <w:u w:val="single"/>
          <w:rtl/>
        </w:rPr>
        <w:t> עובדים ארעיים בחוזה מיוחד</w:t>
      </w:r>
      <w:r w:rsidRPr="00220662">
        <w:rPr>
          <w:rtl/>
        </w:rPr>
        <w:t> זכאים לכל תנאי השירות החלים על העובדים הקבועים, לרבות שבתון והשתלמויות בקרן קשרי מדע.</w:t>
      </w:r>
    </w:p>
    <w:p w14:paraId="0D00AAFD" w14:textId="77777777" w:rsidR="00220662" w:rsidRPr="00220662" w:rsidRDefault="00220662" w:rsidP="00220662">
      <w:pPr>
        <w:rPr>
          <w:rtl/>
        </w:rPr>
      </w:pPr>
      <w:r w:rsidRPr="00220662">
        <w:rPr>
          <w:rtl/>
        </w:rPr>
        <w:t>מתוך הסכם העבודה עם איגוד עובדי המחקר: "הסכם זה חל על העובדים הקבועים, הזמניים והארעיים המקבלים משכורת לפי סולם הדירוג של עובדי המחקר, וכן על העובדים המועסקים על פי חוזה מיוחד, אשר קובע כי משכורתם משתלמת לפי דרגה מסוימת של סולם דירוג עובדי המחקר." (</w:t>
      </w:r>
      <w:r w:rsidRPr="00220662">
        <w:rPr>
          <w:i/>
          <w:iCs/>
          <w:rtl/>
        </w:rPr>
        <w:t xml:space="preserve">הודעת </w:t>
      </w:r>
      <w:proofErr w:type="spellStart"/>
      <w:r w:rsidRPr="00220662">
        <w:rPr>
          <w:i/>
          <w:iCs/>
          <w:rtl/>
        </w:rPr>
        <w:t>נש"מ</w:t>
      </w:r>
      <w:proofErr w:type="spellEnd"/>
      <w:r w:rsidRPr="00220662">
        <w:rPr>
          <w:i/>
          <w:iCs/>
          <w:rtl/>
        </w:rPr>
        <w:t xml:space="preserve"> מס' לב22/,עמ' 6, סע' 24</w:t>
      </w:r>
      <w:r w:rsidRPr="00220662">
        <w:rPr>
          <w:rtl/>
        </w:rPr>
        <w:t>)</w:t>
      </w:r>
    </w:p>
    <w:p w14:paraId="6DAC6800" w14:textId="77777777" w:rsidR="00220662" w:rsidRPr="00220662" w:rsidRDefault="00220662" w:rsidP="00220662">
      <w:pPr>
        <w:rPr>
          <w:rtl/>
        </w:rPr>
      </w:pPr>
      <w:r w:rsidRPr="00220662">
        <w:rPr>
          <w:rtl/>
        </w:rPr>
        <w:t>     </w:t>
      </w:r>
      <w:r w:rsidRPr="00220662">
        <w:rPr>
          <w:b/>
          <w:bCs/>
          <w:rtl/>
        </w:rPr>
        <w:t>3.2 </w:t>
      </w:r>
      <w:r w:rsidRPr="00220662">
        <w:rPr>
          <w:b/>
          <w:bCs/>
          <w:u w:val="single"/>
          <w:rtl/>
        </w:rPr>
        <w:t>פיצוי בעד איחור בתשלום</w:t>
      </w:r>
      <w:r w:rsidRPr="00220662">
        <w:rPr>
          <w:rtl/>
        </w:rPr>
        <w:t> משולם לפי הוראות החשב הכללי (</w:t>
      </w:r>
      <w:r w:rsidRPr="00220662">
        <w:rPr>
          <w:b/>
          <w:bCs/>
          <w:i/>
          <w:iCs/>
          <w:rtl/>
        </w:rPr>
        <w:t>עמ' 371-374 באיגרת</w:t>
      </w:r>
      <w:r w:rsidRPr="00220662">
        <w:rPr>
          <w:rtl/>
        </w:rPr>
        <w:t>).</w:t>
      </w:r>
    </w:p>
    <w:p w14:paraId="0A1EBBC5" w14:textId="77777777" w:rsidR="00220662" w:rsidRPr="00220662" w:rsidRDefault="00220662" w:rsidP="00220662">
      <w:pPr>
        <w:rPr>
          <w:rtl/>
        </w:rPr>
      </w:pPr>
      <w:r w:rsidRPr="00220662">
        <w:rPr>
          <w:rtl/>
        </w:rPr>
        <w:t>     </w:t>
      </w:r>
      <w:r w:rsidRPr="00220662">
        <w:rPr>
          <w:b/>
          <w:bCs/>
          <w:rtl/>
        </w:rPr>
        <w:t>3.3 </w:t>
      </w:r>
      <w:r w:rsidRPr="00220662">
        <w:rPr>
          <w:b/>
          <w:bCs/>
          <w:u w:val="single"/>
          <w:rtl/>
        </w:rPr>
        <w:t>עבודה פרטית</w:t>
      </w:r>
      <w:r w:rsidRPr="00220662">
        <w:rPr>
          <w:rtl/>
        </w:rPr>
        <w:t xml:space="preserve"> במוסד אקדמי תותר בהיקף 3 שעות הרצאה בשבוע בממוצע שנתי, מבלי שתחייב ניכוי מהמשכורת של שעות </w:t>
      </w:r>
      <w:proofErr w:type="spellStart"/>
      <w:r w:rsidRPr="00220662">
        <w:rPr>
          <w:rtl/>
        </w:rPr>
        <w:t>העדרות</w:t>
      </w:r>
      <w:proofErr w:type="spellEnd"/>
      <w:r w:rsidRPr="00220662">
        <w:rPr>
          <w:rtl/>
        </w:rPr>
        <w:t xml:space="preserve"> מהעבודה, זקיפתן ע"ח חופשת מנוחה, אי-העסקה ב-ש"נ וכד'. (</w:t>
      </w:r>
      <w:r w:rsidRPr="00220662">
        <w:rPr>
          <w:i/>
          <w:iCs/>
          <w:rtl/>
        </w:rPr>
        <w:t xml:space="preserve">סיכום </w:t>
      </w:r>
      <w:proofErr w:type="spellStart"/>
      <w:r w:rsidRPr="00220662">
        <w:rPr>
          <w:i/>
          <w:iCs/>
          <w:rtl/>
        </w:rPr>
        <w:t>נש"מ</w:t>
      </w:r>
      <w:proofErr w:type="spellEnd"/>
      <w:r w:rsidRPr="00220662">
        <w:rPr>
          <w:i/>
          <w:iCs/>
          <w:rtl/>
        </w:rPr>
        <w:t xml:space="preserve"> מ2/12/69-, </w:t>
      </w:r>
      <w:r w:rsidRPr="00220662">
        <w:rPr>
          <w:b/>
          <w:bCs/>
          <w:i/>
          <w:iCs/>
          <w:rtl/>
        </w:rPr>
        <w:t>עמ' 256-7 באיגרת</w:t>
      </w:r>
      <w:r w:rsidRPr="00220662">
        <w:rPr>
          <w:b/>
          <w:bCs/>
          <w:i/>
          <w:iCs/>
        </w:rPr>
        <w:t>;</w:t>
      </w:r>
      <w:r w:rsidRPr="00220662">
        <w:rPr>
          <w:i/>
          <w:iCs/>
          <w:rtl/>
        </w:rPr>
        <w:t>תקשי"ר 53.393</w:t>
      </w:r>
      <w:r w:rsidRPr="00220662">
        <w:rPr>
          <w:rtl/>
        </w:rPr>
        <w:t>). עבודה פרטית כלשהי בשכר תותר עד 50% מהמשכורת הכוללת (</w:t>
      </w:r>
      <w:r w:rsidRPr="00220662">
        <w:rPr>
          <w:i/>
          <w:iCs/>
          <w:rtl/>
        </w:rPr>
        <w:t>תקשי"ר 42.484</w:t>
      </w:r>
      <w:r w:rsidRPr="00220662">
        <w:rPr>
          <w:rtl/>
        </w:rPr>
        <w:t>).</w:t>
      </w:r>
    </w:p>
    <w:p w14:paraId="58161A1B" w14:textId="77777777" w:rsidR="00220662" w:rsidRPr="00220662" w:rsidRDefault="00220662" w:rsidP="00220662">
      <w:pPr>
        <w:rPr>
          <w:rtl/>
        </w:rPr>
      </w:pPr>
      <w:r w:rsidRPr="00220662">
        <w:rPr>
          <w:rtl/>
        </w:rPr>
        <w:t>     </w:t>
      </w:r>
      <w:r w:rsidRPr="00220662">
        <w:rPr>
          <w:b/>
          <w:bCs/>
          <w:rtl/>
        </w:rPr>
        <w:t>3.4 </w:t>
      </w:r>
      <w:r w:rsidRPr="00220662">
        <w:rPr>
          <w:b/>
          <w:bCs/>
          <w:u w:val="single"/>
          <w:rtl/>
        </w:rPr>
        <w:t>קביעת דרגה וקידום בדרגה</w:t>
      </w:r>
      <w:r w:rsidRPr="00220662">
        <w:rPr>
          <w:rtl/>
        </w:rPr>
        <w:t> - </w:t>
      </w:r>
      <w:r w:rsidRPr="00220662">
        <w:rPr>
          <w:i/>
          <w:iCs/>
          <w:rtl/>
        </w:rPr>
        <w:t>תקשי"ר 23.34 ו14.322-(ג)</w:t>
      </w:r>
      <w:r w:rsidRPr="00220662">
        <w:rPr>
          <w:rtl/>
        </w:rPr>
        <w:t>. אמות המידה מובאות באיגרת </w:t>
      </w:r>
      <w:r w:rsidRPr="00220662">
        <w:rPr>
          <w:b/>
          <w:bCs/>
          <w:i/>
          <w:iCs/>
          <w:rtl/>
        </w:rPr>
        <w:t>עמ' 296-7. </w:t>
      </w:r>
      <w:r w:rsidRPr="00220662">
        <w:rPr>
          <w:rtl/>
        </w:rPr>
        <w:t xml:space="preserve">קיצור </w:t>
      </w:r>
      <w:proofErr w:type="spellStart"/>
      <w:r w:rsidRPr="00220662">
        <w:rPr>
          <w:rtl/>
        </w:rPr>
        <w:t>הפז"מ</w:t>
      </w:r>
      <w:proofErr w:type="spellEnd"/>
      <w:r w:rsidRPr="00220662">
        <w:rPr>
          <w:rtl/>
        </w:rPr>
        <w:t xml:space="preserve"> - </w:t>
      </w:r>
      <w:r w:rsidRPr="00220662">
        <w:rPr>
          <w:b/>
          <w:bCs/>
          <w:i/>
          <w:iCs/>
          <w:rtl/>
        </w:rPr>
        <w:t>עמ' 388 ו499-. </w:t>
      </w:r>
      <w:r w:rsidRPr="00220662">
        <w:rPr>
          <w:rtl/>
        </w:rPr>
        <w:t>הגשת תיק לדיון </w:t>
      </w:r>
      <w:r w:rsidRPr="00220662">
        <w:rPr>
          <w:b/>
          <w:bCs/>
          <w:rtl/>
        </w:rPr>
        <w:t>בניגוד</w:t>
      </w:r>
      <w:r w:rsidRPr="00220662">
        <w:rPr>
          <w:rtl/>
        </w:rPr>
        <w:t> לדעת מנהל המכון - </w:t>
      </w:r>
      <w:r w:rsidRPr="00220662">
        <w:rPr>
          <w:b/>
          <w:bCs/>
          <w:i/>
          <w:iCs/>
          <w:rtl/>
        </w:rPr>
        <w:t>עמ' 353</w:t>
      </w:r>
      <w:r w:rsidRPr="00220662">
        <w:rPr>
          <w:rtl/>
        </w:rPr>
        <w:t>.</w:t>
      </w:r>
    </w:p>
    <w:p w14:paraId="62F457B9" w14:textId="77777777" w:rsidR="00220662" w:rsidRPr="00220662" w:rsidRDefault="00220662" w:rsidP="00220662">
      <w:pPr>
        <w:rPr>
          <w:rtl/>
        </w:rPr>
      </w:pPr>
      <w:r w:rsidRPr="00220662">
        <w:rPr>
          <w:rtl/>
        </w:rPr>
        <w:t>     </w:t>
      </w:r>
      <w:r w:rsidRPr="00220662">
        <w:rPr>
          <w:b/>
          <w:bCs/>
          <w:rtl/>
        </w:rPr>
        <w:t>3.5 </w:t>
      </w:r>
      <w:r w:rsidRPr="00220662">
        <w:rPr>
          <w:b/>
          <w:bCs/>
          <w:u w:val="single"/>
          <w:rtl/>
        </w:rPr>
        <w:t>העלאה בדרגה</w:t>
      </w:r>
      <w:r w:rsidRPr="00220662">
        <w:rPr>
          <w:rtl/>
        </w:rPr>
        <w:t> תקפה למפרע מיום האחד באפריל שחל </w:t>
      </w:r>
      <w:r w:rsidRPr="00220662">
        <w:rPr>
          <w:b/>
          <w:bCs/>
          <w:u w:val="single"/>
          <w:rtl/>
        </w:rPr>
        <w:t>לפני</w:t>
      </w:r>
      <w:r w:rsidRPr="00220662">
        <w:rPr>
          <w:rtl/>
        </w:rPr>
        <w:t> מועד פתיחת הנוהל להעלאה בדרגה (</w:t>
      </w:r>
      <w:r w:rsidRPr="00220662">
        <w:rPr>
          <w:i/>
          <w:iCs/>
          <w:rtl/>
        </w:rPr>
        <w:t>תקשי"ר 23.349. ראה גם </w:t>
      </w:r>
      <w:r w:rsidRPr="00220662">
        <w:rPr>
          <w:b/>
          <w:bCs/>
          <w:i/>
          <w:iCs/>
          <w:rtl/>
        </w:rPr>
        <w:t>עמ' 164 באיגרת</w:t>
      </w:r>
      <w:r w:rsidRPr="00220662">
        <w:rPr>
          <w:rtl/>
        </w:rPr>
        <w:t>). שיבוץ ראשון בדירוג המחקר תקף מיום תחילת העבודה - בד"כ בדירוג מהנדסים (</w:t>
      </w:r>
      <w:r w:rsidRPr="00220662">
        <w:rPr>
          <w:i/>
          <w:iCs/>
          <w:rtl/>
        </w:rPr>
        <w:t xml:space="preserve">אישור </w:t>
      </w:r>
      <w:proofErr w:type="spellStart"/>
      <w:r w:rsidRPr="00220662">
        <w:rPr>
          <w:i/>
          <w:iCs/>
          <w:rtl/>
        </w:rPr>
        <w:t>נש"מ</w:t>
      </w:r>
      <w:proofErr w:type="spellEnd"/>
      <w:r w:rsidRPr="00220662">
        <w:rPr>
          <w:i/>
          <w:iCs/>
          <w:rtl/>
        </w:rPr>
        <w:t xml:space="preserve"> מ17/1/79- ב</w:t>
      </w:r>
      <w:r w:rsidRPr="00220662">
        <w:rPr>
          <w:b/>
          <w:bCs/>
          <w:i/>
          <w:iCs/>
          <w:rtl/>
        </w:rPr>
        <w:t>עמ' 229 באיגרת</w:t>
      </w:r>
      <w:r w:rsidRPr="00220662">
        <w:rPr>
          <w:rtl/>
        </w:rPr>
        <w:t>)</w:t>
      </w:r>
    </w:p>
    <w:p w14:paraId="52D62CD9" w14:textId="77777777" w:rsidR="00220662" w:rsidRPr="00220662" w:rsidRDefault="00220662" w:rsidP="00220662">
      <w:pPr>
        <w:rPr>
          <w:rtl/>
        </w:rPr>
      </w:pPr>
      <w:r w:rsidRPr="00220662">
        <w:rPr>
          <w:rtl/>
        </w:rPr>
        <w:t>     </w:t>
      </w:r>
      <w:r w:rsidRPr="00220662">
        <w:rPr>
          <w:b/>
          <w:bCs/>
          <w:rtl/>
        </w:rPr>
        <w:t>3.6 </w:t>
      </w:r>
      <w:r w:rsidRPr="00220662">
        <w:rPr>
          <w:b/>
          <w:bCs/>
          <w:u w:val="single"/>
          <w:rtl/>
        </w:rPr>
        <w:t>דרגה ד(ד"ר)</w:t>
      </w:r>
      <w:r w:rsidRPr="00220662">
        <w:rPr>
          <w:rtl/>
        </w:rPr>
        <w:t>. עובד בדרגה ד', שהגיש עבודת דוקטור, מועבר </w:t>
      </w:r>
      <w:r w:rsidRPr="00220662">
        <w:rPr>
          <w:b/>
          <w:bCs/>
          <w:rtl/>
        </w:rPr>
        <w:t>אוטומטית</w:t>
      </w:r>
      <w:r w:rsidRPr="00220662">
        <w:rPr>
          <w:rtl/>
        </w:rPr>
        <w:t xml:space="preserve"> לדרגה ד(ד"ר), בתחולה למפרע 12 חודש לפני היום שבו הגיש את העבודה, או מתאריך שיבוצו בדרגה ד' - </w:t>
      </w:r>
      <w:proofErr w:type="spellStart"/>
      <w:r w:rsidRPr="00220662">
        <w:rPr>
          <w:rtl/>
        </w:rPr>
        <w:t>הכל</w:t>
      </w:r>
      <w:proofErr w:type="spellEnd"/>
      <w:r w:rsidRPr="00220662">
        <w:rPr>
          <w:rtl/>
        </w:rPr>
        <w:t xml:space="preserve"> לפי התאריך המאוחר יותר. (</w:t>
      </w:r>
      <w:r w:rsidRPr="00220662">
        <w:rPr>
          <w:i/>
          <w:iCs/>
          <w:rtl/>
        </w:rPr>
        <w:t>תקשי"ר 23.348</w:t>
      </w:r>
      <w:r w:rsidRPr="00220662">
        <w:rPr>
          <w:rtl/>
        </w:rPr>
        <w:t>)</w:t>
      </w:r>
    </w:p>
    <w:p w14:paraId="7D835619" w14:textId="77777777" w:rsidR="00220662" w:rsidRPr="00220662" w:rsidRDefault="00220662" w:rsidP="00220662">
      <w:pPr>
        <w:rPr>
          <w:rtl/>
        </w:rPr>
      </w:pPr>
      <w:r w:rsidRPr="00220662">
        <w:rPr>
          <w:rtl/>
        </w:rPr>
        <w:t>     </w:t>
      </w:r>
      <w:r w:rsidRPr="00220662">
        <w:rPr>
          <w:b/>
          <w:bCs/>
          <w:rtl/>
        </w:rPr>
        <w:t>3.7 </w:t>
      </w:r>
      <w:r w:rsidRPr="00220662">
        <w:rPr>
          <w:b/>
          <w:bCs/>
          <w:u w:val="single"/>
          <w:rtl/>
        </w:rPr>
        <w:t>חלות דירוג המחקר</w:t>
      </w:r>
      <w:r w:rsidRPr="00220662">
        <w:rPr>
          <w:rtl/>
        </w:rPr>
        <w:t> - </w:t>
      </w:r>
      <w:r w:rsidRPr="00220662">
        <w:rPr>
          <w:i/>
          <w:iCs/>
          <w:rtl/>
        </w:rPr>
        <w:t>תקשי"ר 24.258</w:t>
      </w:r>
      <w:r w:rsidRPr="00220662">
        <w:rPr>
          <w:rtl/>
        </w:rPr>
        <w:t>.</w:t>
      </w:r>
    </w:p>
    <w:p w14:paraId="328AF20C" w14:textId="77777777" w:rsidR="00220662" w:rsidRPr="00220662" w:rsidRDefault="00220662" w:rsidP="00220662">
      <w:pPr>
        <w:rPr>
          <w:rtl/>
        </w:rPr>
      </w:pPr>
      <w:r w:rsidRPr="00220662">
        <w:rPr>
          <w:rtl/>
        </w:rPr>
        <w:t>     </w:t>
      </w:r>
      <w:r w:rsidRPr="00220662">
        <w:rPr>
          <w:b/>
          <w:bCs/>
          <w:rtl/>
        </w:rPr>
        <w:t>3.8 </w:t>
      </w:r>
      <w:r w:rsidRPr="00220662">
        <w:rPr>
          <w:b/>
          <w:bCs/>
          <w:u w:val="single"/>
          <w:rtl/>
        </w:rPr>
        <w:t>אישור מוסד מחקר</w:t>
      </w:r>
      <w:r w:rsidRPr="00220662">
        <w:rPr>
          <w:rtl/>
        </w:rPr>
        <w:t> - </w:t>
      </w:r>
      <w:r w:rsidRPr="00220662">
        <w:rPr>
          <w:i/>
          <w:iCs/>
          <w:rtl/>
        </w:rPr>
        <w:t>תקשי"ר 03.24</w:t>
      </w:r>
      <w:r w:rsidRPr="00220662">
        <w:rPr>
          <w:rtl/>
        </w:rPr>
        <w:t>.</w:t>
      </w:r>
    </w:p>
    <w:p w14:paraId="17747EAB" w14:textId="77777777" w:rsidR="00220662" w:rsidRPr="00220662" w:rsidRDefault="00220662" w:rsidP="00220662">
      <w:pPr>
        <w:rPr>
          <w:rtl/>
        </w:rPr>
      </w:pPr>
      <w:r w:rsidRPr="00220662">
        <w:rPr>
          <w:rtl/>
        </w:rPr>
        <w:t>     </w:t>
      </w:r>
      <w:r w:rsidRPr="00220662">
        <w:rPr>
          <w:b/>
          <w:bCs/>
          <w:rtl/>
        </w:rPr>
        <w:t>3.9 </w:t>
      </w:r>
      <w:r w:rsidRPr="00220662">
        <w:rPr>
          <w:b/>
          <w:bCs/>
          <w:u w:val="single"/>
          <w:rtl/>
        </w:rPr>
        <w:t>חובת המעסיק לספק לעובד מידע על זכויותיו </w:t>
      </w:r>
      <w:r w:rsidRPr="00220662">
        <w:rPr>
          <w:rtl/>
        </w:rPr>
        <w:t>מעוגנת כדלהלן בהודעת </w:t>
      </w:r>
      <w:proofErr w:type="spellStart"/>
      <w:r w:rsidRPr="00220662">
        <w:rPr>
          <w:rtl/>
        </w:rPr>
        <w:t>נש"מ</w:t>
      </w:r>
      <w:proofErr w:type="spellEnd"/>
      <w:r w:rsidRPr="00220662">
        <w:rPr>
          <w:rtl/>
        </w:rPr>
        <w:t xml:space="preserve"> מס' מו66/, </w:t>
      </w:r>
      <w:r w:rsidRPr="00220662">
        <w:rPr>
          <w:b/>
          <w:bCs/>
          <w:i/>
          <w:iCs/>
          <w:rtl/>
        </w:rPr>
        <w:t>עמ' 196 באיגרת</w:t>
      </w:r>
      <w:r w:rsidRPr="00220662">
        <w:rPr>
          <w:rtl/>
        </w:rPr>
        <w:t>:</w:t>
      </w:r>
    </w:p>
    <w:p w14:paraId="6B2C2476" w14:textId="77777777" w:rsidR="00220662" w:rsidRPr="00220662" w:rsidRDefault="00220662" w:rsidP="00220662">
      <w:pPr>
        <w:rPr>
          <w:rtl/>
        </w:rPr>
      </w:pPr>
      <w:r w:rsidRPr="00220662">
        <w:rPr>
          <w:rtl/>
        </w:rPr>
        <w:t>"בעיקרון, מענינו של השירות הממשלתי הוא שהעובד יוכל לעסוק בשקט בעבודתו, אגב בטחון שקיבל מידע מלא על זכויותיו וכי יוכל לממשן בכל עת, מבלי שיצטרך ולחפש אסמכתא לכך</w:t>
      </w:r>
      <w:r w:rsidRPr="00220662">
        <w:t>;</w:t>
      </w:r>
      <w:r w:rsidRPr="00220662">
        <w:rPr>
          <w:rtl/>
        </w:rPr>
        <w:t xml:space="preserve"> ומבלי </w:t>
      </w:r>
      <w:proofErr w:type="spellStart"/>
      <w:r w:rsidRPr="00220662">
        <w:rPr>
          <w:rtl/>
        </w:rPr>
        <w:t>שיהיהמצוי</w:t>
      </w:r>
      <w:proofErr w:type="spellEnd"/>
      <w:r w:rsidRPr="00220662">
        <w:rPr>
          <w:rtl/>
        </w:rPr>
        <w:t xml:space="preserve"> בספק, האם בכלל הוא זכאי להטבה זו או אחרת.</w:t>
      </w:r>
    </w:p>
    <w:p w14:paraId="177FA181" w14:textId="77777777" w:rsidR="00220662" w:rsidRPr="00220662" w:rsidRDefault="00220662" w:rsidP="00220662">
      <w:pPr>
        <w:rPr>
          <w:rtl/>
        </w:rPr>
      </w:pPr>
      <w:r w:rsidRPr="00220662">
        <w:rPr>
          <w:rtl/>
        </w:rPr>
        <w:t>" האחראי חייב להודיע במפורש לעובד את מלוא זכויותיו כעובד מדינה ולהדריך אותו במימושן.</w:t>
      </w:r>
    </w:p>
    <w:p w14:paraId="1663953A" w14:textId="77777777" w:rsidR="00220662" w:rsidRPr="00220662" w:rsidRDefault="00220662" w:rsidP="00220662">
      <w:pPr>
        <w:rPr>
          <w:rtl/>
        </w:rPr>
      </w:pPr>
      <w:r w:rsidRPr="00220662">
        <w:rPr>
          <w:rtl/>
        </w:rPr>
        <w:t>"האחראי חייב לדאוג למתן הודעה לכל עובד כאשר חל שינוי בהסכם או בהוראות הנוגעות לו או לדירוגו או עשויים להיות נוגעים לו או לדירוגו."</w:t>
      </w:r>
    </w:p>
    <w:p w14:paraId="056090DD" w14:textId="77777777" w:rsidR="00220662" w:rsidRPr="00220662" w:rsidRDefault="00220662" w:rsidP="00220662">
      <w:pPr>
        <w:rPr>
          <w:rtl/>
        </w:rPr>
      </w:pPr>
      <w:r w:rsidRPr="00220662">
        <w:rPr>
          <w:b/>
          <w:bCs/>
          <w:rtl/>
        </w:rPr>
        <w:lastRenderedPageBreak/>
        <w:t>     3.10 </w:t>
      </w:r>
      <w:r w:rsidRPr="00220662">
        <w:rPr>
          <w:b/>
          <w:bCs/>
          <w:u w:val="single"/>
          <w:rtl/>
        </w:rPr>
        <w:t>איסור שינוי חד-צדדי בתנאי עבודה </w:t>
      </w:r>
      <w:r w:rsidRPr="00220662">
        <w:rPr>
          <w:rtl/>
        </w:rPr>
        <w:t>נקבע כדלהלן בפסק הבוררות מ12/10/89- של המוסד לבוררות מוסכמת (תיק 12/89):</w:t>
      </w:r>
    </w:p>
    <w:p w14:paraId="64A22A00" w14:textId="77777777" w:rsidR="00220662" w:rsidRPr="00220662" w:rsidRDefault="00220662" w:rsidP="00220662">
      <w:pPr>
        <w:rPr>
          <w:rtl/>
        </w:rPr>
      </w:pPr>
      <w:r w:rsidRPr="00220662">
        <w:rPr>
          <w:rtl/>
        </w:rPr>
        <w:t>"על המדינה לבוא בדברים עם התובע (</w:t>
      </w:r>
      <w:r w:rsidRPr="00220662">
        <w:rPr>
          <w:i/>
          <w:iCs/>
          <w:rtl/>
        </w:rPr>
        <w:t>איגוד עובדי המחקר</w:t>
      </w:r>
      <w:r w:rsidRPr="00220662">
        <w:rPr>
          <w:rtl/>
        </w:rPr>
        <w:t>) בכל מקרה שבכוונתה לשנות תנאי שירות קיימים של עובדי המחקר האזרחיים בשירות המדינה, ובמקרה של חילוקי דעות לאפשר לו להפנותם להכרעת גופים משפטיים מוסמכים ו/או רשויות מוסמכות אחרות, </w:t>
      </w:r>
      <w:r w:rsidRPr="00220662">
        <w:rPr>
          <w:b/>
          <w:bCs/>
          <w:rtl/>
        </w:rPr>
        <w:t>בטרם שיבוצע השינוי המכוון.</w:t>
      </w:r>
      <w:r w:rsidRPr="00220662">
        <w:rPr>
          <w:rtl/>
        </w:rPr>
        <w:t>"</w:t>
      </w:r>
    </w:p>
    <w:p w14:paraId="3C323949" w14:textId="77777777" w:rsidR="00220662" w:rsidRPr="00220662" w:rsidRDefault="00220662" w:rsidP="00220662">
      <w:pPr>
        <w:rPr>
          <w:rtl/>
        </w:rPr>
      </w:pPr>
      <w:r w:rsidRPr="00220662">
        <w:rPr>
          <w:rtl/>
        </w:rPr>
        <w:t>     </w:t>
      </w:r>
      <w:r w:rsidRPr="00220662">
        <w:rPr>
          <w:b/>
          <w:bCs/>
          <w:rtl/>
        </w:rPr>
        <w:t>3.12 </w:t>
      </w:r>
      <w:r w:rsidRPr="00220662">
        <w:rPr>
          <w:b/>
          <w:bCs/>
          <w:u w:val="single"/>
          <w:rtl/>
        </w:rPr>
        <w:t>תלונת עובד</w:t>
      </w:r>
      <w:r w:rsidRPr="00220662">
        <w:rPr>
          <w:rtl/>
        </w:rPr>
        <w:t xml:space="preserve"> שלא קיבל מהאחראי תשובה המספקת אותו </w:t>
      </w:r>
      <w:proofErr w:type="spellStart"/>
      <w:r w:rsidRPr="00220662">
        <w:rPr>
          <w:rtl/>
        </w:rPr>
        <w:t>בענין</w:t>
      </w:r>
      <w:proofErr w:type="spellEnd"/>
      <w:r w:rsidRPr="00220662">
        <w:rPr>
          <w:rtl/>
        </w:rPr>
        <w:t xml:space="preserve"> הקשור בהעסקתו בשירות המדינה, ניתן להגיש אל "הלשכה לפניות עובדים, </w:t>
      </w:r>
      <w:proofErr w:type="spellStart"/>
      <w:r w:rsidRPr="00220662">
        <w:rPr>
          <w:rtl/>
        </w:rPr>
        <w:t>נש"מ</w:t>
      </w:r>
      <w:proofErr w:type="spellEnd"/>
      <w:r w:rsidRPr="00220662">
        <w:rPr>
          <w:rtl/>
        </w:rPr>
        <w:t xml:space="preserve">, ת"ד 34076, ירושלים 91340", לידי מר חיים </w:t>
      </w:r>
      <w:proofErr w:type="spellStart"/>
      <w:r w:rsidRPr="00220662">
        <w:rPr>
          <w:rtl/>
        </w:rPr>
        <w:t>זוננפלד</w:t>
      </w:r>
      <w:proofErr w:type="spellEnd"/>
      <w:r w:rsidRPr="00220662">
        <w:rPr>
          <w:rtl/>
        </w:rPr>
        <w:t>, ס' נציב השירות, טל' 02-705100 (</w:t>
      </w:r>
      <w:r w:rsidRPr="00220662">
        <w:rPr>
          <w:i/>
          <w:iCs/>
          <w:rtl/>
        </w:rPr>
        <w:t>תקשי"ר 03.4</w:t>
      </w:r>
      <w:r w:rsidRPr="00220662">
        <w:rPr>
          <w:rtl/>
        </w:rPr>
        <w:t xml:space="preserve">). רצוי </w:t>
      </w:r>
      <w:proofErr w:type="spellStart"/>
      <w:r w:rsidRPr="00220662">
        <w:rPr>
          <w:rtl/>
        </w:rPr>
        <w:t>להוועץ</w:t>
      </w:r>
      <w:proofErr w:type="spellEnd"/>
      <w:r w:rsidRPr="00220662">
        <w:rPr>
          <w:rtl/>
        </w:rPr>
        <w:t xml:space="preserve"> מראש עם יו"ר האיגוד.</w:t>
      </w:r>
    </w:p>
    <w:p w14:paraId="6DCC85F3" w14:textId="77777777" w:rsidR="00220662" w:rsidRPr="00220662" w:rsidRDefault="00220662" w:rsidP="00220662">
      <w:pPr>
        <w:rPr>
          <w:rtl/>
        </w:rPr>
      </w:pPr>
      <w:r w:rsidRPr="00220662">
        <w:rPr>
          <w:rtl/>
        </w:rPr>
        <w:t>     </w:t>
      </w:r>
      <w:r w:rsidRPr="00220662">
        <w:rPr>
          <w:b/>
          <w:bCs/>
          <w:rtl/>
        </w:rPr>
        <w:t>3.13 </w:t>
      </w:r>
      <w:r w:rsidRPr="00220662">
        <w:rPr>
          <w:b/>
          <w:bCs/>
          <w:u w:val="single"/>
          <w:rtl/>
        </w:rPr>
        <w:t>השהיית ביצוע הוראות ההנהלה והחלטותיה</w:t>
      </w:r>
      <w:r w:rsidRPr="00220662">
        <w:rPr>
          <w:rtl/>
        </w:rPr>
        <w:t>. </w:t>
      </w:r>
      <w:r w:rsidRPr="00220662">
        <w:rPr>
          <w:i/>
          <w:iCs/>
          <w:rtl/>
        </w:rPr>
        <w:t>תקשי"ר 06.22:</w:t>
      </w:r>
      <w:r w:rsidRPr="00220662">
        <w:rPr>
          <w:rtl/>
        </w:rPr>
        <w:t xml:space="preserve"> התגלע </w:t>
      </w:r>
      <w:proofErr w:type="spellStart"/>
      <w:r w:rsidRPr="00220662">
        <w:rPr>
          <w:rtl/>
        </w:rPr>
        <w:t>סיכסוך</w:t>
      </w:r>
      <w:proofErr w:type="spellEnd"/>
      <w:r w:rsidRPr="00220662">
        <w:rPr>
          <w:rtl/>
        </w:rPr>
        <w:t xml:space="preserve"> בין הנהלת יחידה לבין ועד העובדים ואין </w:t>
      </w:r>
      <w:proofErr w:type="spellStart"/>
      <w:r w:rsidRPr="00220662">
        <w:rPr>
          <w:rtl/>
        </w:rPr>
        <w:t>הסיכסוך</w:t>
      </w:r>
      <w:proofErr w:type="spellEnd"/>
      <w:r w:rsidRPr="00220662">
        <w:rPr>
          <w:rtl/>
        </w:rPr>
        <w:t xml:space="preserve"> מתיישב במו"מ ישיר, רשאית הסתדרות עובדי המדינה להביא את </w:t>
      </w:r>
      <w:proofErr w:type="spellStart"/>
      <w:r w:rsidRPr="00220662">
        <w:rPr>
          <w:rtl/>
        </w:rPr>
        <w:t>הסיכסוך</w:t>
      </w:r>
      <w:proofErr w:type="spellEnd"/>
      <w:r w:rsidRPr="00220662">
        <w:rPr>
          <w:rtl/>
        </w:rPr>
        <w:t xml:space="preserve"> בפני הוועדה הפריטטית המחוזית</w:t>
      </w:r>
      <w:r w:rsidRPr="00220662">
        <w:t>;</w:t>
      </w:r>
      <w:r w:rsidRPr="00220662">
        <w:rPr>
          <w:rtl/>
        </w:rPr>
        <w:t xml:space="preserve"> היה </w:t>
      </w:r>
      <w:proofErr w:type="spellStart"/>
      <w:r w:rsidRPr="00220662">
        <w:rPr>
          <w:rtl/>
        </w:rPr>
        <w:t>הסיכסוך</w:t>
      </w:r>
      <w:proofErr w:type="spellEnd"/>
      <w:r w:rsidRPr="00220662">
        <w:rPr>
          <w:rtl/>
        </w:rPr>
        <w:t xml:space="preserve"> בעל אופי </w:t>
      </w:r>
      <w:proofErr w:type="spellStart"/>
      <w:r w:rsidRPr="00220662">
        <w:rPr>
          <w:rtl/>
        </w:rPr>
        <w:t>כללי,ארצי</w:t>
      </w:r>
      <w:proofErr w:type="spellEnd"/>
      <w:r w:rsidRPr="00220662">
        <w:rPr>
          <w:rtl/>
        </w:rPr>
        <w:t xml:space="preserve"> או עקרוני יובא בפני הוועדה הפריטטית המרכזית. כל עוד לא הובא </w:t>
      </w:r>
      <w:proofErr w:type="spellStart"/>
      <w:r w:rsidRPr="00220662">
        <w:rPr>
          <w:rtl/>
        </w:rPr>
        <w:t>סיכסוך</w:t>
      </w:r>
      <w:proofErr w:type="spellEnd"/>
      <w:r w:rsidRPr="00220662">
        <w:rPr>
          <w:rtl/>
        </w:rPr>
        <w:t xml:space="preserve"> בפני ועדה פריטטית, </w:t>
      </w:r>
      <w:r w:rsidRPr="00220662">
        <w:rPr>
          <w:b/>
          <w:bCs/>
          <w:rtl/>
        </w:rPr>
        <w:t xml:space="preserve">לא תבוצע ההוראה או ההחלטה שגרמה </w:t>
      </w:r>
      <w:proofErr w:type="spellStart"/>
      <w:r w:rsidRPr="00220662">
        <w:rPr>
          <w:b/>
          <w:bCs/>
          <w:rtl/>
        </w:rPr>
        <w:t>לסיכסוך</w:t>
      </w:r>
      <w:proofErr w:type="spellEnd"/>
      <w:r w:rsidRPr="00220662">
        <w:rPr>
          <w:b/>
          <w:bCs/>
          <w:rtl/>
        </w:rPr>
        <w:t>.</w:t>
      </w:r>
    </w:p>
    <w:p w14:paraId="5A3BB2B6" w14:textId="77777777" w:rsidR="00220662" w:rsidRPr="00220662" w:rsidRDefault="00220662" w:rsidP="00220662">
      <w:pPr>
        <w:rPr>
          <w:rtl/>
        </w:rPr>
      </w:pPr>
      <w:r w:rsidRPr="00220662">
        <w:rPr>
          <w:rtl/>
        </w:rPr>
        <w:t>על פי הסיכום עם הסתדרות עובדי המדינה, איגוד עובדי המחקר מייצג את עובדי המחקר בהרכב ועדות פריטטיות (</w:t>
      </w:r>
      <w:r w:rsidRPr="00220662">
        <w:rPr>
          <w:i/>
          <w:iCs/>
          <w:rtl/>
        </w:rPr>
        <w:t>סיכום מ21/2/90-</w:t>
      </w:r>
      <w:r w:rsidRPr="00220662">
        <w:rPr>
          <w:rtl/>
        </w:rPr>
        <w:t xml:space="preserve">), וכן מביא </w:t>
      </w:r>
      <w:proofErr w:type="spellStart"/>
      <w:r w:rsidRPr="00220662">
        <w:rPr>
          <w:rtl/>
        </w:rPr>
        <w:t>סיכסוכים</w:t>
      </w:r>
      <w:proofErr w:type="spellEnd"/>
      <w:r w:rsidRPr="00220662">
        <w:rPr>
          <w:rtl/>
        </w:rPr>
        <w:t xml:space="preserve"> הנוגעים לתנאי שכר ועבודה ספציפיים לעובדי מחקר בפני הוועדה הפריטטית (</w:t>
      </w:r>
      <w:r w:rsidRPr="00220662">
        <w:rPr>
          <w:i/>
          <w:iCs/>
          <w:rtl/>
        </w:rPr>
        <w:t>סיכום מ26/3/91-</w:t>
      </w:r>
      <w:r w:rsidRPr="00220662">
        <w:rPr>
          <w:rtl/>
        </w:rPr>
        <w:t>).</w:t>
      </w:r>
    </w:p>
    <w:p w14:paraId="3F43DEA3" w14:textId="77777777" w:rsidR="00220662" w:rsidRPr="00220662" w:rsidRDefault="00220662" w:rsidP="00220662">
      <w:pPr>
        <w:rPr>
          <w:rtl/>
        </w:rPr>
      </w:pPr>
      <w:r w:rsidRPr="00220662">
        <w:rPr>
          <w:rtl/>
        </w:rPr>
        <w:t>     </w:t>
      </w:r>
      <w:r w:rsidRPr="00220662">
        <w:rPr>
          <w:b/>
          <w:bCs/>
          <w:rtl/>
        </w:rPr>
        <w:t>3.14 </w:t>
      </w:r>
      <w:r w:rsidRPr="00220662">
        <w:rPr>
          <w:b/>
          <w:bCs/>
          <w:u w:val="single"/>
          <w:rtl/>
        </w:rPr>
        <w:t>ועדי עובדים</w:t>
      </w:r>
      <w:r w:rsidRPr="00220662">
        <w:rPr>
          <w:rtl/>
        </w:rPr>
        <w:t> פועלים במסגרת הוראות פרק 06.3 בתקשי"ר: חבר המזכירות הארצית של איגוד עובדי המחקר רשאי להיעדר מן העבודה אם הוזמן על ידי האיגוד לישיבה או לפגישה, בתנאי שהיעדר זה אינו פוגע במהלך העבודה התקין. עליו להודיע למנהל על ההזמנה שקיבל יום אחד לפחות לפני המועד, והמנהל חייב לעשות כמיטב יכולתו לאפשר את ההשתתפות. היעדר מהעבודה לא יותר משני ימים רצופים בכל פעם, או לא</w:t>
      </w:r>
    </w:p>
    <w:p w14:paraId="29C0E9FC" w14:textId="77777777" w:rsidR="00220662" w:rsidRPr="00220662" w:rsidRDefault="00220662" w:rsidP="00220662">
      <w:pPr>
        <w:rPr>
          <w:rtl/>
        </w:rPr>
      </w:pPr>
      <w:r w:rsidRPr="00220662">
        <w:rPr>
          <w:rtl/>
        </w:rPr>
        <w:t>יותר מ24- ימי עבודה בכל שנה תקציבית, ייזקף ע"ח העבודה. חבר מרכז רשאי להיעדר ע"ח העבודה בתנאים אלה אך לא יותר מ6- ימי עבודה בשנה, וכן חבר מזכירות בנוסף ל24- ימים הנ"ל. חבר ועד עובדים רשאי להיעדר עד 6 ימים בשנה ע"ח העבודה אם הוזמן ע"י האיגוד והודיע למנהל לפחות שבוע מראש</w:t>
      </w:r>
      <w:r w:rsidRPr="00220662">
        <w:t>;</w:t>
      </w:r>
      <w:r w:rsidRPr="00220662">
        <w:rPr>
          <w:rtl/>
        </w:rPr>
        <w:t> לימים נוספים על האיגוד לפנות למעסיק.</w:t>
      </w:r>
    </w:p>
    <w:p w14:paraId="68DD290F" w14:textId="77777777" w:rsidR="00220662" w:rsidRPr="00220662" w:rsidRDefault="00220662" w:rsidP="00220662">
      <w:pPr>
        <w:rPr>
          <w:rtl/>
        </w:rPr>
      </w:pPr>
      <w:r w:rsidRPr="00220662">
        <w:rPr>
          <w:rtl/>
        </w:rPr>
        <w:t> </w:t>
      </w:r>
    </w:p>
    <w:p w14:paraId="077D0D5A" w14:textId="77777777" w:rsidR="00220662" w:rsidRPr="00220662" w:rsidRDefault="00220662" w:rsidP="00220662">
      <w:pPr>
        <w:rPr>
          <w:rtl/>
        </w:rPr>
      </w:pPr>
      <w:r w:rsidRPr="00220662">
        <w:rPr>
          <w:b/>
          <w:bCs/>
          <w:rtl/>
        </w:rPr>
        <w:t>4.</w:t>
      </w:r>
      <w:r w:rsidRPr="00220662">
        <w:rPr>
          <w:b/>
          <w:bCs/>
          <w:u w:val="single"/>
          <w:rtl/>
        </w:rPr>
        <w:t> למען הגמלאים</w:t>
      </w:r>
    </w:p>
    <w:p w14:paraId="6375F48F" w14:textId="77777777" w:rsidR="00220662" w:rsidRPr="00220662" w:rsidRDefault="00220662" w:rsidP="00220662">
      <w:pPr>
        <w:rPr>
          <w:rtl/>
        </w:rPr>
      </w:pPr>
      <w:r w:rsidRPr="00220662">
        <w:rPr>
          <w:b/>
          <w:bCs/>
          <w:rtl/>
        </w:rPr>
        <w:t>     4.1 </w:t>
      </w:r>
      <w:r w:rsidRPr="00220662">
        <w:rPr>
          <w:b/>
          <w:bCs/>
          <w:u w:val="single"/>
          <w:rtl/>
        </w:rPr>
        <w:t>חברות באיגוד</w:t>
      </w:r>
      <w:r w:rsidRPr="00220662">
        <w:rPr>
          <w:rtl/>
        </w:rPr>
        <w:t> ממשיכה גם לגמלאים בדירוג המחקר והם משלמים דמי חבר מופחתים ב50%-. </w:t>
      </w:r>
      <w:r w:rsidRPr="00220662">
        <w:rPr>
          <w:b/>
          <w:bCs/>
          <w:rtl/>
        </w:rPr>
        <w:t>יש להירשם כחבר גמלאי</w:t>
      </w:r>
      <w:r w:rsidRPr="00220662">
        <w:rPr>
          <w:rtl/>
        </w:rPr>
        <w:t xml:space="preserve"> אצל גזבר האיגוד ד"ר מאיר </w:t>
      </w:r>
      <w:proofErr w:type="spellStart"/>
      <w:r w:rsidRPr="00220662">
        <w:rPr>
          <w:rtl/>
        </w:rPr>
        <w:t>פילובסקי,גד"ש</w:t>
      </w:r>
      <w:proofErr w:type="spellEnd"/>
      <w:r w:rsidRPr="00220662">
        <w:rPr>
          <w:rtl/>
        </w:rPr>
        <w:t xml:space="preserve">, </w:t>
      </w:r>
      <w:proofErr w:type="spellStart"/>
      <w:r w:rsidRPr="00220662">
        <w:rPr>
          <w:rtl/>
        </w:rPr>
        <w:t>מינהל</w:t>
      </w:r>
      <w:proofErr w:type="spellEnd"/>
      <w:r w:rsidRPr="00220662">
        <w:rPr>
          <w:rtl/>
        </w:rPr>
        <w:t xml:space="preserve"> המחקר החקלאי, ת"ד 6, בית דגן 50250 בצירוף </w:t>
      </w:r>
      <w:proofErr w:type="spellStart"/>
      <w:r w:rsidRPr="00220662">
        <w:rPr>
          <w:rtl/>
        </w:rPr>
        <w:t>ש'ק</w:t>
      </w:r>
      <w:proofErr w:type="spellEnd"/>
      <w:r w:rsidRPr="00220662">
        <w:rPr>
          <w:rtl/>
        </w:rPr>
        <w:t xml:space="preserve"> ע"ס 105 ש"ח לשנת 1995 לפקודת "</w:t>
      </w:r>
      <w:r w:rsidRPr="00220662">
        <w:rPr>
          <w:i/>
          <w:iCs/>
          <w:rtl/>
        </w:rPr>
        <w:t>קרן המדען". </w:t>
      </w:r>
      <w:proofErr w:type="spellStart"/>
      <w:r w:rsidRPr="00220662">
        <w:rPr>
          <w:rtl/>
        </w:rPr>
        <w:t>גליונות</w:t>
      </w:r>
      <w:proofErr w:type="spellEnd"/>
      <w:r w:rsidRPr="00220662">
        <w:rPr>
          <w:rtl/>
        </w:rPr>
        <w:t> </w:t>
      </w:r>
      <w:r w:rsidRPr="00220662">
        <w:rPr>
          <w:i/>
          <w:iCs/>
          <w:rtl/>
        </w:rPr>
        <w:t>איגרת </w:t>
      </w:r>
      <w:r w:rsidRPr="00220662">
        <w:rPr>
          <w:rtl/>
        </w:rPr>
        <w:t>יישלחו ישירות לבית הגמלאי.</w:t>
      </w:r>
    </w:p>
    <w:p w14:paraId="3F33FB00" w14:textId="77777777" w:rsidR="00220662" w:rsidRPr="00220662" w:rsidRDefault="00220662" w:rsidP="00220662">
      <w:pPr>
        <w:rPr>
          <w:rtl/>
        </w:rPr>
      </w:pPr>
      <w:r w:rsidRPr="00220662">
        <w:rPr>
          <w:rtl/>
        </w:rPr>
        <w:t>     </w:t>
      </w:r>
      <w:r w:rsidRPr="00220662">
        <w:rPr>
          <w:b/>
          <w:bCs/>
          <w:rtl/>
        </w:rPr>
        <w:t>4.2 </w:t>
      </w:r>
      <w:r w:rsidRPr="00220662">
        <w:rPr>
          <w:b/>
          <w:bCs/>
          <w:u w:val="single"/>
          <w:rtl/>
        </w:rPr>
        <w:t>תוספת ותק</w:t>
      </w:r>
      <w:r w:rsidRPr="00220662">
        <w:rPr>
          <w:rtl/>
        </w:rPr>
        <w:t>. בפרישה לגמלאות, מגדילים את קידום הוותק בשיעור חלק השנה מהאחד באפריל הקודם עד ליום הפרישה (</w:t>
      </w:r>
      <w:r w:rsidRPr="00220662">
        <w:rPr>
          <w:i/>
          <w:iCs/>
          <w:rtl/>
        </w:rPr>
        <w:t>תקשי"ר 85.124, </w:t>
      </w:r>
      <w:r w:rsidRPr="00220662">
        <w:rPr>
          <w:b/>
          <w:bCs/>
          <w:i/>
          <w:iCs/>
          <w:rtl/>
        </w:rPr>
        <w:t>עמ' 488 באיגרת</w:t>
      </w:r>
      <w:r w:rsidRPr="00220662">
        <w:rPr>
          <w:b/>
          <w:bCs/>
          <w:i/>
          <w:iCs/>
        </w:rPr>
        <w:t>; </w:t>
      </w:r>
      <w:r w:rsidRPr="00220662">
        <w:rPr>
          <w:i/>
          <w:iCs/>
          <w:rtl/>
        </w:rPr>
        <w:t>85.125, </w:t>
      </w:r>
      <w:r w:rsidRPr="00220662">
        <w:rPr>
          <w:b/>
          <w:bCs/>
          <w:i/>
          <w:iCs/>
          <w:rtl/>
        </w:rPr>
        <w:t>עמ' 395 באיגרת</w:t>
      </w:r>
      <w:r w:rsidRPr="00220662">
        <w:rPr>
          <w:rtl/>
        </w:rPr>
        <w:t>). גמלאי המועסק בחוזה מיוחד, ממשיך לצבור ותק במשכורתו (</w:t>
      </w:r>
      <w:r w:rsidRPr="00220662">
        <w:rPr>
          <w:i/>
          <w:iCs/>
          <w:rtl/>
        </w:rPr>
        <w:t xml:space="preserve">אישור </w:t>
      </w:r>
      <w:proofErr w:type="spellStart"/>
      <w:r w:rsidRPr="00220662">
        <w:rPr>
          <w:i/>
          <w:iCs/>
          <w:rtl/>
        </w:rPr>
        <w:t>נש"מ</w:t>
      </w:r>
      <w:proofErr w:type="spellEnd"/>
      <w:r w:rsidRPr="00220662">
        <w:rPr>
          <w:i/>
          <w:iCs/>
          <w:rtl/>
        </w:rPr>
        <w:t xml:space="preserve"> מ16/6/76-, </w:t>
      </w:r>
      <w:r w:rsidRPr="00220662">
        <w:rPr>
          <w:b/>
          <w:bCs/>
          <w:i/>
          <w:iCs/>
          <w:rtl/>
        </w:rPr>
        <w:t>עמ' 278 באיגרת)</w:t>
      </w:r>
      <w:r w:rsidRPr="00220662">
        <w:rPr>
          <w:i/>
          <w:iCs/>
          <w:rtl/>
        </w:rPr>
        <w:t>.</w:t>
      </w:r>
    </w:p>
    <w:p w14:paraId="4830FBCD" w14:textId="77777777" w:rsidR="00220662" w:rsidRPr="00220662" w:rsidRDefault="00220662" w:rsidP="00220662">
      <w:pPr>
        <w:rPr>
          <w:rtl/>
        </w:rPr>
      </w:pPr>
      <w:r w:rsidRPr="00220662">
        <w:rPr>
          <w:i/>
          <w:iCs/>
          <w:rtl/>
        </w:rPr>
        <w:t>     </w:t>
      </w:r>
      <w:r w:rsidRPr="00220662">
        <w:rPr>
          <w:b/>
          <w:bCs/>
          <w:rtl/>
        </w:rPr>
        <w:t>4.3 </w:t>
      </w:r>
      <w:r w:rsidRPr="00220662">
        <w:rPr>
          <w:b/>
          <w:bCs/>
          <w:u w:val="single"/>
          <w:rtl/>
        </w:rPr>
        <w:t>תשלומים שנתיים</w:t>
      </w:r>
      <w:r w:rsidRPr="00220662">
        <w:rPr>
          <w:rtl/>
        </w:rPr>
        <w:t> משולמים לגמלאים בגין שי, ביגוד והבראה, כמפורט בסעיף 2.13-2.15 לעיל.</w:t>
      </w:r>
    </w:p>
    <w:p w14:paraId="1A38C848" w14:textId="77777777" w:rsidR="00220662" w:rsidRPr="00220662" w:rsidRDefault="00220662" w:rsidP="00220662">
      <w:pPr>
        <w:rPr>
          <w:rtl/>
        </w:rPr>
      </w:pPr>
      <w:r w:rsidRPr="00220662">
        <w:rPr>
          <w:rtl/>
        </w:rPr>
        <w:t>     </w:t>
      </w:r>
      <w:r w:rsidRPr="00220662">
        <w:rPr>
          <w:b/>
          <w:bCs/>
          <w:rtl/>
        </w:rPr>
        <w:t>4.4 </w:t>
      </w:r>
      <w:r w:rsidRPr="00220662">
        <w:rPr>
          <w:b/>
          <w:bCs/>
          <w:u w:val="single"/>
          <w:rtl/>
        </w:rPr>
        <w:t>קרן קשרי מדע</w:t>
      </w:r>
      <w:r w:rsidRPr="00220662">
        <w:rPr>
          <w:rtl/>
        </w:rPr>
        <w:t>. *מי שפורש לפנסיה וממשיך לעבוד בחוזה מיוחד זכאי לנצל את הסכומים העומדים לזכותו בקרן להשתלמות מוכרת פטורה ממס </w:t>
      </w:r>
      <w:r w:rsidRPr="00220662">
        <w:rPr>
          <w:i/>
          <w:iCs/>
          <w:rtl/>
        </w:rPr>
        <w:t>(אישור נציבות המס מ8/8/94-,</w:t>
      </w:r>
      <w:r w:rsidRPr="00220662">
        <w:rPr>
          <w:b/>
          <w:bCs/>
          <w:i/>
          <w:iCs/>
          <w:rtl/>
        </w:rPr>
        <w:t>עמ' 545 באיגרת</w:t>
      </w:r>
      <w:r w:rsidRPr="00220662">
        <w:rPr>
          <w:i/>
          <w:iCs/>
          <w:rtl/>
        </w:rPr>
        <w:t>).</w:t>
      </w:r>
    </w:p>
    <w:p w14:paraId="0F683FB6" w14:textId="77777777" w:rsidR="00220662" w:rsidRPr="00220662" w:rsidRDefault="00220662" w:rsidP="00220662">
      <w:pPr>
        <w:rPr>
          <w:rtl/>
        </w:rPr>
      </w:pPr>
      <w:r w:rsidRPr="00220662">
        <w:rPr>
          <w:rtl/>
        </w:rPr>
        <w:t xml:space="preserve">* לאחר הפרישה, רשאי הגמלאי לחפש מקום עבודה שאליו ניתן להעביר את יתרתו בקרן. בינתיים הכסף </w:t>
      </w:r>
      <w:proofErr w:type="spellStart"/>
      <w:r w:rsidRPr="00220662">
        <w:rPr>
          <w:rtl/>
        </w:rPr>
        <w:t>מוקפה</w:t>
      </w:r>
      <w:proofErr w:type="spellEnd"/>
      <w:r w:rsidRPr="00220662">
        <w:rPr>
          <w:rtl/>
        </w:rPr>
        <w:t xml:space="preserve">. במקרה שלא יסתדר הדבר עד לאחד בינואר הבא אחרי הפרישה, יפנה הגמלאי אז לפקיד </w:t>
      </w:r>
      <w:proofErr w:type="spellStart"/>
      <w:r w:rsidRPr="00220662">
        <w:rPr>
          <w:rtl/>
        </w:rPr>
        <w:t>השומא</w:t>
      </w:r>
      <w:proofErr w:type="spellEnd"/>
      <w:r w:rsidRPr="00220662">
        <w:rPr>
          <w:rtl/>
        </w:rPr>
        <w:t xml:space="preserve"> לעריכת תיאום מס ו/או פריסה כדי למזער את שיעור הניכוי למס הכנסה.</w:t>
      </w:r>
    </w:p>
    <w:p w14:paraId="2D60DC85" w14:textId="77777777" w:rsidR="00220662" w:rsidRPr="00220662" w:rsidRDefault="00220662" w:rsidP="00220662">
      <w:pPr>
        <w:rPr>
          <w:rtl/>
        </w:rPr>
      </w:pPr>
      <w:r w:rsidRPr="00220662">
        <w:rPr>
          <w:rtl/>
        </w:rPr>
        <w:lastRenderedPageBreak/>
        <w:t>*חבות המס לא חלה על הפרשות לקרן בגין תקופות (כגון שבתון בחו"ל) שלא הפריש המעסיק 7.5% לקרן השתלמות שקלית.</w:t>
      </w:r>
    </w:p>
    <w:p w14:paraId="77F8A504" w14:textId="77777777" w:rsidR="00220662" w:rsidRPr="00220662" w:rsidRDefault="00220662" w:rsidP="00220662">
      <w:pPr>
        <w:rPr>
          <w:rtl/>
        </w:rPr>
      </w:pPr>
      <w:r w:rsidRPr="00220662">
        <w:rPr>
          <w:rtl/>
        </w:rPr>
        <w:t>     </w:t>
      </w:r>
      <w:r w:rsidRPr="00220662">
        <w:rPr>
          <w:b/>
          <w:bCs/>
          <w:rtl/>
        </w:rPr>
        <w:t>4.5</w:t>
      </w:r>
      <w:r w:rsidRPr="00220662">
        <w:rPr>
          <w:b/>
          <w:bCs/>
          <w:u w:val="single"/>
          <w:rtl/>
        </w:rPr>
        <w:t> הוראות ההסכם הקיבוצי</w:t>
      </w:r>
      <w:r w:rsidRPr="00220662">
        <w:rPr>
          <w:rtl/>
        </w:rPr>
        <w:t> חלות על העובדים אשר פרשו לגמלאות, נפטרו או עברו למקום עבודה בו חלים תנאי ההסכם הקיבוצי של עובדי המחקר או תנאי ההסכם הקיבוצי החל בשירות המדינה על מקצועם (</w:t>
      </w:r>
      <w:r w:rsidRPr="00220662">
        <w:rPr>
          <w:i/>
          <w:iCs/>
          <w:rtl/>
        </w:rPr>
        <w:t xml:space="preserve">הודעת </w:t>
      </w:r>
      <w:proofErr w:type="spellStart"/>
      <w:r w:rsidRPr="00220662">
        <w:rPr>
          <w:i/>
          <w:iCs/>
          <w:rtl/>
        </w:rPr>
        <w:t>נש"מ</w:t>
      </w:r>
      <w:proofErr w:type="spellEnd"/>
      <w:r w:rsidRPr="00220662">
        <w:rPr>
          <w:i/>
          <w:iCs/>
          <w:rtl/>
        </w:rPr>
        <w:t xml:space="preserve"> מס' לב22/, עמ' 6, סע' 24</w:t>
      </w:r>
      <w:r w:rsidRPr="00220662">
        <w:rPr>
          <w:rtl/>
        </w:rPr>
        <w:t>).</w:t>
      </w:r>
    </w:p>
    <w:p w14:paraId="18DF8E54" w14:textId="77777777" w:rsidR="00220662" w:rsidRPr="00220662" w:rsidRDefault="00220662" w:rsidP="00220662">
      <w:pPr>
        <w:rPr>
          <w:rtl/>
        </w:rPr>
      </w:pPr>
      <w:r w:rsidRPr="00220662">
        <w:rPr>
          <w:rtl/>
        </w:rPr>
        <w:t>     </w:t>
      </w:r>
      <w:r w:rsidRPr="00220662">
        <w:rPr>
          <w:b/>
          <w:bCs/>
          <w:rtl/>
        </w:rPr>
        <w:t>4.6 "</w:t>
      </w:r>
      <w:r w:rsidRPr="00220662">
        <w:rPr>
          <w:b/>
          <w:bCs/>
          <w:u w:val="single"/>
          <w:rtl/>
        </w:rPr>
        <w:t>חוקר בדימוס" - נוהל חדשני ב-וולקני</w:t>
      </w:r>
      <w:r w:rsidRPr="00220662">
        <w:rPr>
          <w:rtl/>
        </w:rPr>
        <w:t>. מזה שנים מטפל האיגוד בהנהגת מעמד ממוסד שיאפשר לגמלאים להמשיך לתפקד מקצועית במכון. המאמץ הניב פרי ביכורים כשאושר לאחרונה "נוהל עבודה: העסקת חוקרים שפרשו לגמלאות" </w:t>
      </w:r>
      <w:proofErr w:type="spellStart"/>
      <w:r w:rsidRPr="00220662">
        <w:rPr>
          <w:rtl/>
        </w:rPr>
        <w:t>במינהל</w:t>
      </w:r>
      <w:proofErr w:type="spellEnd"/>
      <w:r w:rsidRPr="00220662">
        <w:rPr>
          <w:rtl/>
        </w:rPr>
        <w:t xml:space="preserve"> המחקר החקלאי. הנוהל החדש מובא במלואו בעמ' 549-550 באיגרת זו כדי שישמש דגם לאימוץ בשאר המכונים. האיגוד יפעל לשיפור הוראות הנוהל בשיתוף עם הנהלת </w:t>
      </w:r>
      <w:proofErr w:type="spellStart"/>
      <w:r w:rsidRPr="00220662">
        <w:rPr>
          <w:rtl/>
        </w:rPr>
        <w:t>ממ"ח</w:t>
      </w:r>
      <w:proofErr w:type="spellEnd"/>
      <w:r w:rsidRPr="00220662">
        <w:rPr>
          <w:rtl/>
        </w:rPr>
        <w:t>.</w:t>
      </w:r>
    </w:p>
    <w:p w14:paraId="5363FA5E" w14:textId="77777777" w:rsidR="00220662" w:rsidRPr="00220662" w:rsidRDefault="00220662" w:rsidP="00220662">
      <w:pPr>
        <w:rPr>
          <w:rtl/>
        </w:rPr>
      </w:pPr>
      <w:r w:rsidRPr="00220662">
        <w:rPr>
          <w:rtl/>
        </w:rPr>
        <w:t>     </w:t>
      </w:r>
      <w:r w:rsidRPr="00220662">
        <w:rPr>
          <w:b/>
          <w:bCs/>
          <w:rtl/>
        </w:rPr>
        <w:t>4.7 </w:t>
      </w:r>
      <w:r w:rsidRPr="00220662">
        <w:rPr>
          <w:b/>
          <w:bCs/>
          <w:u w:val="single"/>
          <w:rtl/>
        </w:rPr>
        <w:t>דרגת פרישה</w:t>
      </w:r>
      <w:r w:rsidRPr="00220662">
        <w:rPr>
          <w:rtl/>
        </w:rPr>
        <w:t xml:space="preserve"> מוענקת לעמיתינו בכל שאר הדירוגים אך לא לנו! אנו עוסקים כעת בפעולה מתואמת במגמה </w:t>
      </w:r>
      <w:proofErr w:type="spellStart"/>
      <w:r w:rsidRPr="00220662">
        <w:rPr>
          <w:rtl/>
        </w:rPr>
        <w:t>לתביא</w:t>
      </w:r>
      <w:proofErr w:type="spellEnd"/>
      <w:r w:rsidRPr="00220662">
        <w:rPr>
          <w:rtl/>
        </w:rPr>
        <w:t xml:space="preserve"> לשינוי המצב לטובה. בינתיים טיפלנו בהצלחה במישור הפרטני בהשגת דרגת פרישה למספר חברים.</w:t>
      </w:r>
    </w:p>
    <w:p w14:paraId="3D88B76C" w14:textId="77777777" w:rsidR="00220662" w:rsidRPr="00220662" w:rsidRDefault="00220662" w:rsidP="00220662">
      <w:pPr>
        <w:rPr>
          <w:rtl/>
        </w:rPr>
      </w:pPr>
      <w:r w:rsidRPr="00220662">
        <w:rPr>
          <w:rtl/>
        </w:rPr>
        <w:t>     </w:t>
      </w:r>
      <w:r w:rsidRPr="00220662">
        <w:rPr>
          <w:b/>
          <w:bCs/>
          <w:rtl/>
        </w:rPr>
        <w:t>4.8 </w:t>
      </w:r>
      <w:r w:rsidRPr="00220662">
        <w:rPr>
          <w:b/>
          <w:bCs/>
          <w:u w:val="single"/>
          <w:rtl/>
        </w:rPr>
        <w:t>רכיבי הפנסיה</w:t>
      </w:r>
      <w:r w:rsidRPr="00220662">
        <w:rPr>
          <w:rtl/>
        </w:rPr>
        <w:t> הם המשכורת המשולבת עם הוותק, תוספות 2.1 - 2.6, 2.14 ו2.15- לעיל.</w:t>
      </w:r>
    </w:p>
    <w:p w14:paraId="40F18AD1" w14:textId="77777777" w:rsidR="00220662" w:rsidRPr="00220662" w:rsidRDefault="00220662" w:rsidP="00220662">
      <w:pPr>
        <w:rPr>
          <w:rtl/>
        </w:rPr>
      </w:pPr>
      <w:r w:rsidRPr="00220662">
        <w:rPr>
          <w:b/>
          <w:bCs/>
          <w:rtl/>
        </w:rPr>
        <w:t>     4.9 </w:t>
      </w:r>
      <w:r w:rsidRPr="00220662">
        <w:rPr>
          <w:b/>
          <w:bCs/>
          <w:u w:val="single"/>
          <w:rtl/>
        </w:rPr>
        <w:t>הכללת רכיבים נוספים בפנסיה</w:t>
      </w:r>
      <w:r w:rsidRPr="00220662">
        <w:rPr>
          <w:rtl/>
        </w:rPr>
        <w:t xml:space="preserve"> (ש"נ ורכב) הוסדרה לדירוגים רבים </w:t>
      </w:r>
      <w:proofErr w:type="spellStart"/>
      <w:r w:rsidRPr="00220662">
        <w:rPr>
          <w:rtl/>
        </w:rPr>
        <w:t>במיגזר</w:t>
      </w:r>
      <w:proofErr w:type="spellEnd"/>
      <w:r w:rsidRPr="00220662">
        <w:rPr>
          <w:rtl/>
        </w:rPr>
        <w:t xml:space="preserve"> הציבורי, אולם ההסכם הקיבוצי שנעשה חל על העובדים בפועל ולא על הגמלאים הקיימים. יש בכך משום הפרת ההתחייבות בהסכם הקיבוצי המקורי להחיל את ההסדר גם על הגמלאים. יתר על כן לא מקבל הפנסיונר את מלוא "סל השירותים" שהובטח לו בהסכם המסגרת. אנו רואים תופעה זאת בחומרה ופועלים לתיקון המעוות. משימה זאת עשויה להיות מאד רלוונטית לגבינו לכשידובר על יישום ההסדר על עובדי המחקר.</w:t>
      </w:r>
    </w:p>
    <w:p w14:paraId="0D6752F0" w14:textId="77777777" w:rsidR="00220662" w:rsidRPr="00220662" w:rsidRDefault="00220662" w:rsidP="00220662">
      <w:pPr>
        <w:rPr>
          <w:rtl/>
        </w:rPr>
      </w:pPr>
      <w:r w:rsidRPr="00220662">
        <w:rPr>
          <w:rtl/>
        </w:rPr>
        <w:t> </w:t>
      </w:r>
    </w:p>
    <w:p w14:paraId="4FE580F3" w14:textId="77777777" w:rsidR="00220662" w:rsidRPr="00220662" w:rsidRDefault="00220662" w:rsidP="00220662">
      <w:pPr>
        <w:rPr>
          <w:rtl/>
        </w:rPr>
      </w:pPr>
      <w:r w:rsidRPr="00220662">
        <w:rPr>
          <w:b/>
          <w:bCs/>
          <w:rtl/>
        </w:rPr>
        <w:t>5. </w:t>
      </w:r>
      <w:r w:rsidRPr="00220662">
        <w:rPr>
          <w:b/>
          <w:bCs/>
          <w:u w:val="single"/>
          <w:rtl/>
        </w:rPr>
        <w:t>השתלמויות בקרן קשרי מדע</w:t>
      </w:r>
    </w:p>
    <w:p w14:paraId="3290DA39" w14:textId="77777777" w:rsidR="00220662" w:rsidRPr="00220662" w:rsidRDefault="00220662" w:rsidP="00220662">
      <w:pPr>
        <w:rPr>
          <w:rtl/>
        </w:rPr>
      </w:pPr>
      <w:r w:rsidRPr="00220662">
        <w:rPr>
          <w:rtl/>
        </w:rPr>
        <w:t>     </w:t>
      </w:r>
      <w:r w:rsidRPr="00220662">
        <w:rPr>
          <w:b/>
          <w:bCs/>
          <w:rtl/>
        </w:rPr>
        <w:t>5.1 </w:t>
      </w:r>
      <w:r w:rsidRPr="00220662">
        <w:rPr>
          <w:b/>
          <w:bCs/>
          <w:u w:val="single"/>
          <w:rtl/>
        </w:rPr>
        <w:t>תקנון הקרן</w:t>
      </w:r>
      <w:r w:rsidRPr="00220662">
        <w:rPr>
          <w:rtl/>
        </w:rPr>
        <w:t> מובא במלואו בנספח עמ' 547-8. בפסקה 55.183 בתקשי"ר נקבע כי תנאי הקרן והשימוש בכספים שנצטברו בקרן יהיו בהתאם לתקנון ובהתאם לנהוג במערכת הבטחון מזמן לזמן.</w:t>
      </w:r>
    </w:p>
    <w:p w14:paraId="7A107E6A" w14:textId="77777777" w:rsidR="00220662" w:rsidRPr="00220662" w:rsidRDefault="00220662" w:rsidP="00220662">
      <w:pPr>
        <w:rPr>
          <w:rtl/>
        </w:rPr>
      </w:pPr>
      <w:r w:rsidRPr="00220662">
        <w:rPr>
          <w:rtl/>
        </w:rPr>
        <w:t>      </w:t>
      </w:r>
      <w:r w:rsidRPr="00220662">
        <w:rPr>
          <w:b/>
          <w:bCs/>
          <w:rtl/>
        </w:rPr>
        <w:t>5.2 </w:t>
      </w:r>
      <w:r w:rsidRPr="00220662">
        <w:rPr>
          <w:b/>
          <w:bCs/>
          <w:u w:val="single"/>
          <w:rtl/>
        </w:rPr>
        <w:t>הפרשות לקרן</w:t>
      </w:r>
      <w:r w:rsidRPr="00220662">
        <w:rPr>
          <w:rtl/>
        </w:rPr>
        <w:t> נעשות מראש בתחילת השנה. הסכום השנתי עד 1989 הובא בעמ' 362 באיגרת ולשנים 1990-93 בעמ' 509.</w:t>
      </w:r>
    </w:p>
    <w:p w14:paraId="65CEB42C" w14:textId="77777777" w:rsidR="00220662" w:rsidRPr="00220662" w:rsidRDefault="00220662" w:rsidP="00220662">
      <w:pPr>
        <w:rPr>
          <w:rtl/>
        </w:rPr>
      </w:pPr>
      <w:r w:rsidRPr="00220662">
        <w:rPr>
          <w:rtl/>
        </w:rPr>
        <w:t> </w:t>
      </w:r>
    </w:p>
    <w:tbl>
      <w:tblPr>
        <w:bidiVisual/>
        <w:tblW w:w="0" w:type="auto"/>
        <w:tblCellMar>
          <w:left w:w="0" w:type="dxa"/>
          <w:right w:w="0" w:type="dxa"/>
        </w:tblCellMar>
        <w:tblLook w:val="04A0" w:firstRow="1" w:lastRow="0" w:firstColumn="1" w:lastColumn="0" w:noHBand="0" w:noVBand="1"/>
      </w:tblPr>
      <w:tblGrid>
        <w:gridCol w:w="1218"/>
        <w:gridCol w:w="1218"/>
        <w:gridCol w:w="1218"/>
        <w:gridCol w:w="1218"/>
        <w:gridCol w:w="1218"/>
        <w:gridCol w:w="1218"/>
        <w:gridCol w:w="1218"/>
      </w:tblGrid>
      <w:tr w:rsidR="00220662" w:rsidRPr="00220662" w14:paraId="1427C5F5" w14:textId="77777777" w:rsidTr="00377328">
        <w:tc>
          <w:tcPr>
            <w:tcW w:w="1218" w:type="dxa"/>
            <w:tcBorders>
              <w:top w:val="single" w:sz="12"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45E2EC01" w14:textId="77777777" w:rsidR="00220662" w:rsidRPr="00220662" w:rsidRDefault="00220662" w:rsidP="00220662">
            <w:r w:rsidRPr="00220662">
              <w:rPr>
                <w:i/>
                <w:iCs/>
                <w:rtl/>
              </w:rPr>
              <w:t>תחולה</w:t>
            </w:r>
          </w:p>
        </w:tc>
        <w:tc>
          <w:tcPr>
            <w:tcW w:w="1218"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2D84AB0C" w14:textId="77777777" w:rsidR="00220662" w:rsidRPr="00220662" w:rsidRDefault="00220662" w:rsidP="00220662">
            <w:r w:rsidRPr="00220662">
              <w:rPr>
                <w:i/>
                <w:iCs/>
                <w:rtl/>
              </w:rPr>
              <w:t>דרגה א1</w:t>
            </w:r>
          </w:p>
        </w:tc>
        <w:tc>
          <w:tcPr>
            <w:tcW w:w="1218"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55A2A62D" w14:textId="77777777" w:rsidR="00220662" w:rsidRPr="00220662" w:rsidRDefault="00220662" w:rsidP="00220662">
            <w:r w:rsidRPr="00220662">
              <w:rPr>
                <w:i/>
                <w:iCs/>
                <w:rtl/>
              </w:rPr>
              <w:t>     א</w:t>
            </w:r>
          </w:p>
        </w:tc>
        <w:tc>
          <w:tcPr>
            <w:tcW w:w="1218"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5BCDFCBD" w14:textId="77777777" w:rsidR="00220662" w:rsidRPr="00220662" w:rsidRDefault="00220662" w:rsidP="00220662">
            <w:r w:rsidRPr="00220662">
              <w:rPr>
                <w:i/>
                <w:iCs/>
                <w:rtl/>
              </w:rPr>
              <w:t>    ב</w:t>
            </w:r>
          </w:p>
        </w:tc>
        <w:tc>
          <w:tcPr>
            <w:tcW w:w="1218"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0865CA30" w14:textId="77777777" w:rsidR="00220662" w:rsidRPr="00220662" w:rsidRDefault="00220662" w:rsidP="00220662">
            <w:r w:rsidRPr="00220662">
              <w:rPr>
                <w:i/>
                <w:iCs/>
                <w:rtl/>
              </w:rPr>
              <w:t>      ג</w:t>
            </w:r>
          </w:p>
        </w:tc>
        <w:tc>
          <w:tcPr>
            <w:tcW w:w="1218"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440A39A7" w14:textId="77777777" w:rsidR="00220662" w:rsidRPr="00220662" w:rsidRDefault="00220662" w:rsidP="00220662">
            <w:r w:rsidRPr="00220662">
              <w:rPr>
                <w:i/>
                <w:iCs/>
                <w:rtl/>
              </w:rPr>
              <w:t>    ד</w:t>
            </w:r>
          </w:p>
        </w:tc>
        <w:tc>
          <w:tcPr>
            <w:tcW w:w="1218"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14:paraId="57528792" w14:textId="77777777" w:rsidR="00220662" w:rsidRPr="00220662" w:rsidRDefault="00220662" w:rsidP="00220662">
            <w:r w:rsidRPr="00220662">
              <w:rPr>
                <w:i/>
                <w:iCs/>
                <w:rtl/>
              </w:rPr>
              <w:t>     ה2</w:t>
            </w:r>
          </w:p>
        </w:tc>
      </w:tr>
      <w:tr w:rsidR="00220662" w:rsidRPr="00220662" w14:paraId="56871C5F" w14:textId="77777777" w:rsidTr="00377328">
        <w:tc>
          <w:tcPr>
            <w:tcW w:w="1218" w:type="dxa"/>
            <w:tcBorders>
              <w:top w:val="nil"/>
              <w:left w:val="single" w:sz="8" w:space="0" w:color="000000"/>
              <w:bottom w:val="nil"/>
              <w:right w:val="nil"/>
            </w:tcBorders>
            <w:shd w:val="clear" w:color="auto" w:fill="auto"/>
            <w:tcMar>
              <w:top w:w="0" w:type="dxa"/>
              <w:left w:w="108" w:type="dxa"/>
              <w:bottom w:w="0" w:type="dxa"/>
              <w:right w:w="108" w:type="dxa"/>
            </w:tcMar>
            <w:hideMark/>
          </w:tcPr>
          <w:p w14:paraId="54E1FA48" w14:textId="77777777" w:rsidR="00220662" w:rsidRPr="00220662" w:rsidRDefault="00220662" w:rsidP="00220662">
            <w:r w:rsidRPr="00220662">
              <w:rPr>
                <w:rtl/>
              </w:rPr>
              <w:t>1/10/94  </w:t>
            </w:r>
          </w:p>
        </w:tc>
        <w:tc>
          <w:tcPr>
            <w:tcW w:w="1218" w:type="dxa"/>
            <w:tcBorders>
              <w:top w:val="nil"/>
              <w:left w:val="nil"/>
              <w:bottom w:val="nil"/>
              <w:right w:val="nil"/>
            </w:tcBorders>
            <w:shd w:val="clear" w:color="auto" w:fill="auto"/>
            <w:tcMar>
              <w:top w:w="0" w:type="dxa"/>
              <w:left w:w="108" w:type="dxa"/>
              <w:bottom w:w="0" w:type="dxa"/>
              <w:right w:w="108" w:type="dxa"/>
            </w:tcMar>
            <w:hideMark/>
          </w:tcPr>
          <w:p w14:paraId="7C4B716C" w14:textId="77777777" w:rsidR="00220662" w:rsidRPr="00220662" w:rsidRDefault="00220662" w:rsidP="00220662">
            <w:r w:rsidRPr="00220662">
              <w:rPr>
                <w:rtl/>
              </w:rPr>
              <w:t>6946</w:t>
            </w:r>
          </w:p>
        </w:tc>
        <w:tc>
          <w:tcPr>
            <w:tcW w:w="1218" w:type="dxa"/>
            <w:tcBorders>
              <w:top w:val="nil"/>
              <w:left w:val="nil"/>
              <w:bottom w:val="nil"/>
              <w:right w:val="nil"/>
            </w:tcBorders>
            <w:shd w:val="clear" w:color="auto" w:fill="auto"/>
            <w:tcMar>
              <w:top w:w="0" w:type="dxa"/>
              <w:left w:w="108" w:type="dxa"/>
              <w:bottom w:w="0" w:type="dxa"/>
              <w:right w:w="108" w:type="dxa"/>
            </w:tcMar>
            <w:hideMark/>
          </w:tcPr>
          <w:p w14:paraId="754B3132" w14:textId="77777777" w:rsidR="00220662" w:rsidRPr="00220662" w:rsidRDefault="00220662" w:rsidP="00220662">
            <w:r w:rsidRPr="00220662">
              <w:rPr>
                <w:rtl/>
              </w:rPr>
              <w:t>4637</w:t>
            </w:r>
          </w:p>
        </w:tc>
        <w:tc>
          <w:tcPr>
            <w:tcW w:w="1218" w:type="dxa"/>
            <w:tcBorders>
              <w:top w:val="nil"/>
              <w:left w:val="nil"/>
              <w:bottom w:val="nil"/>
              <w:right w:val="nil"/>
            </w:tcBorders>
            <w:shd w:val="clear" w:color="auto" w:fill="auto"/>
            <w:tcMar>
              <w:top w:w="0" w:type="dxa"/>
              <w:left w:w="108" w:type="dxa"/>
              <w:bottom w:w="0" w:type="dxa"/>
              <w:right w:w="108" w:type="dxa"/>
            </w:tcMar>
            <w:hideMark/>
          </w:tcPr>
          <w:p w14:paraId="60AB39D5" w14:textId="77777777" w:rsidR="00220662" w:rsidRPr="00220662" w:rsidRDefault="00220662" w:rsidP="00220662">
            <w:r w:rsidRPr="00220662">
              <w:rPr>
                <w:rtl/>
              </w:rPr>
              <w:t>3558</w:t>
            </w:r>
          </w:p>
        </w:tc>
        <w:tc>
          <w:tcPr>
            <w:tcW w:w="1218" w:type="dxa"/>
            <w:tcBorders>
              <w:top w:val="nil"/>
              <w:left w:val="nil"/>
              <w:bottom w:val="nil"/>
              <w:right w:val="nil"/>
            </w:tcBorders>
            <w:shd w:val="clear" w:color="auto" w:fill="auto"/>
            <w:tcMar>
              <w:top w:w="0" w:type="dxa"/>
              <w:left w:w="108" w:type="dxa"/>
              <w:bottom w:w="0" w:type="dxa"/>
              <w:right w:w="108" w:type="dxa"/>
            </w:tcMar>
            <w:hideMark/>
          </w:tcPr>
          <w:p w14:paraId="23D68529" w14:textId="77777777" w:rsidR="00220662" w:rsidRPr="00220662" w:rsidRDefault="00220662" w:rsidP="00220662">
            <w:r w:rsidRPr="00220662">
              <w:rPr>
                <w:rtl/>
              </w:rPr>
              <w:t>2803</w:t>
            </w:r>
          </w:p>
        </w:tc>
        <w:tc>
          <w:tcPr>
            <w:tcW w:w="1218" w:type="dxa"/>
            <w:tcBorders>
              <w:top w:val="nil"/>
              <w:left w:val="nil"/>
              <w:bottom w:val="nil"/>
              <w:right w:val="nil"/>
            </w:tcBorders>
            <w:shd w:val="clear" w:color="auto" w:fill="auto"/>
            <w:tcMar>
              <w:top w:w="0" w:type="dxa"/>
              <w:left w:w="108" w:type="dxa"/>
              <w:bottom w:w="0" w:type="dxa"/>
              <w:right w:w="108" w:type="dxa"/>
            </w:tcMar>
            <w:hideMark/>
          </w:tcPr>
          <w:p w14:paraId="77BF3522" w14:textId="77777777" w:rsidR="00220662" w:rsidRPr="00220662" w:rsidRDefault="00220662" w:rsidP="00220662">
            <w:r w:rsidRPr="00220662">
              <w:rPr>
                <w:rtl/>
              </w:rPr>
              <w:t>2051</w:t>
            </w:r>
          </w:p>
        </w:tc>
        <w:tc>
          <w:tcPr>
            <w:tcW w:w="1218" w:type="dxa"/>
            <w:tcBorders>
              <w:top w:val="nil"/>
              <w:left w:val="nil"/>
              <w:bottom w:val="nil"/>
              <w:right w:val="nil"/>
            </w:tcBorders>
            <w:shd w:val="clear" w:color="auto" w:fill="auto"/>
            <w:tcMar>
              <w:top w:w="0" w:type="dxa"/>
              <w:left w:w="108" w:type="dxa"/>
              <w:bottom w:w="0" w:type="dxa"/>
              <w:right w:w="108" w:type="dxa"/>
            </w:tcMar>
            <w:hideMark/>
          </w:tcPr>
          <w:p w14:paraId="7D663EE0" w14:textId="77777777" w:rsidR="00220662" w:rsidRPr="00220662" w:rsidRDefault="00220662" w:rsidP="00220662">
            <w:r w:rsidRPr="00220662">
              <w:rPr>
                <w:rtl/>
              </w:rPr>
              <w:t>1585 $</w:t>
            </w:r>
          </w:p>
        </w:tc>
      </w:tr>
      <w:tr w:rsidR="00220662" w:rsidRPr="00220662" w14:paraId="55A2987C" w14:textId="77777777" w:rsidTr="00377328">
        <w:tc>
          <w:tcPr>
            <w:tcW w:w="1218" w:type="dxa"/>
            <w:tcBorders>
              <w:top w:val="nil"/>
              <w:left w:val="single" w:sz="8" w:space="0" w:color="000000"/>
              <w:bottom w:val="single" w:sz="12" w:space="0" w:color="000000"/>
              <w:right w:val="nil"/>
            </w:tcBorders>
            <w:shd w:val="clear" w:color="auto" w:fill="auto"/>
            <w:tcMar>
              <w:top w:w="0" w:type="dxa"/>
              <w:left w:w="108" w:type="dxa"/>
              <w:bottom w:w="0" w:type="dxa"/>
              <w:right w:w="108" w:type="dxa"/>
            </w:tcMar>
            <w:hideMark/>
          </w:tcPr>
          <w:p w14:paraId="1858523D" w14:textId="77777777" w:rsidR="00220662" w:rsidRPr="00220662" w:rsidRDefault="00220662" w:rsidP="00220662">
            <w:r w:rsidRPr="00220662">
              <w:rPr>
                <w:rtl/>
              </w:rPr>
              <w:t>1/10/95</w:t>
            </w:r>
          </w:p>
        </w:tc>
        <w:tc>
          <w:tcPr>
            <w:tcW w:w="1218"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0F57ACF4" w14:textId="77777777" w:rsidR="00220662" w:rsidRPr="00220662" w:rsidRDefault="00220662" w:rsidP="00220662">
            <w:r w:rsidRPr="00220662">
              <w:rPr>
                <w:rtl/>
              </w:rPr>
              <w:t>7155</w:t>
            </w:r>
          </w:p>
        </w:tc>
        <w:tc>
          <w:tcPr>
            <w:tcW w:w="1218"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3192C85C" w14:textId="77777777" w:rsidR="00220662" w:rsidRPr="00220662" w:rsidRDefault="00220662" w:rsidP="00220662">
            <w:r w:rsidRPr="00220662">
              <w:rPr>
                <w:rtl/>
              </w:rPr>
              <w:t>4777</w:t>
            </w:r>
          </w:p>
        </w:tc>
        <w:tc>
          <w:tcPr>
            <w:tcW w:w="1218"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671D4258" w14:textId="77777777" w:rsidR="00220662" w:rsidRPr="00220662" w:rsidRDefault="00220662" w:rsidP="00220662">
            <w:r w:rsidRPr="00220662">
              <w:rPr>
                <w:rtl/>
              </w:rPr>
              <w:t>3665</w:t>
            </w:r>
          </w:p>
        </w:tc>
        <w:tc>
          <w:tcPr>
            <w:tcW w:w="1218"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68870A66" w14:textId="77777777" w:rsidR="00220662" w:rsidRPr="00220662" w:rsidRDefault="00220662" w:rsidP="00220662">
            <w:r w:rsidRPr="00220662">
              <w:rPr>
                <w:rtl/>
              </w:rPr>
              <w:t>2887</w:t>
            </w:r>
          </w:p>
        </w:tc>
        <w:tc>
          <w:tcPr>
            <w:tcW w:w="1218"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1FA6E27E" w14:textId="77777777" w:rsidR="00220662" w:rsidRPr="00220662" w:rsidRDefault="00220662" w:rsidP="00220662">
            <w:r w:rsidRPr="00220662">
              <w:rPr>
                <w:rtl/>
              </w:rPr>
              <w:t>2113</w:t>
            </w:r>
          </w:p>
        </w:tc>
        <w:tc>
          <w:tcPr>
            <w:tcW w:w="1218" w:type="dxa"/>
            <w:tcBorders>
              <w:top w:val="nil"/>
              <w:left w:val="nil"/>
              <w:bottom w:val="single" w:sz="12" w:space="0" w:color="000000"/>
              <w:right w:val="nil"/>
            </w:tcBorders>
            <w:shd w:val="clear" w:color="auto" w:fill="auto"/>
            <w:tcMar>
              <w:top w:w="0" w:type="dxa"/>
              <w:left w:w="108" w:type="dxa"/>
              <w:bottom w:w="0" w:type="dxa"/>
              <w:right w:w="108" w:type="dxa"/>
            </w:tcMar>
            <w:hideMark/>
          </w:tcPr>
          <w:p w14:paraId="604BC3C7" w14:textId="77777777" w:rsidR="00220662" w:rsidRPr="00220662" w:rsidRDefault="00220662" w:rsidP="00220662">
            <w:r w:rsidRPr="00220662">
              <w:rPr>
                <w:rtl/>
              </w:rPr>
              <w:t>1633 $</w:t>
            </w:r>
          </w:p>
        </w:tc>
      </w:tr>
    </w:tbl>
    <w:p w14:paraId="59C0BC2A" w14:textId="77777777" w:rsidR="00220662" w:rsidRPr="00220662" w:rsidRDefault="00220662" w:rsidP="00220662">
      <w:pPr>
        <w:rPr>
          <w:rtl/>
        </w:rPr>
      </w:pPr>
      <w:r w:rsidRPr="00220662">
        <w:rPr>
          <w:rtl/>
        </w:rPr>
        <w:t> </w:t>
      </w:r>
    </w:p>
    <w:p w14:paraId="51FF7F68" w14:textId="77777777" w:rsidR="00220662" w:rsidRPr="00220662" w:rsidRDefault="00220662" w:rsidP="00220662">
      <w:pPr>
        <w:rPr>
          <w:rtl/>
        </w:rPr>
      </w:pPr>
      <w:r w:rsidRPr="00220662">
        <w:rPr>
          <w:b/>
          <w:bCs/>
          <w:rtl/>
        </w:rPr>
        <w:t>     5.3 </w:t>
      </w:r>
      <w:r w:rsidRPr="00220662">
        <w:rPr>
          <w:b/>
          <w:bCs/>
          <w:u w:val="single"/>
          <w:rtl/>
        </w:rPr>
        <w:t>הוצאות הפטורות ממס </w:t>
      </w:r>
      <w:r w:rsidRPr="00220662">
        <w:rPr>
          <w:rtl/>
        </w:rPr>
        <w:t>(תמורת קבלות) שניתן למשוך מהקרן ולקבל לא יאוחר מ7- ימי עבודה לפני הנסיעה (</w:t>
      </w:r>
      <w:r w:rsidRPr="00220662">
        <w:rPr>
          <w:i/>
          <w:iCs/>
          <w:rtl/>
        </w:rPr>
        <w:t>תקנות מס הכנסה, </w:t>
      </w:r>
      <w:r w:rsidRPr="00220662">
        <w:rPr>
          <w:b/>
          <w:bCs/>
          <w:i/>
          <w:iCs/>
          <w:rtl/>
        </w:rPr>
        <w:t>עמ' 501 באיגרת</w:t>
      </w:r>
      <w:r w:rsidRPr="00220662">
        <w:t>;</w:t>
      </w:r>
    </w:p>
    <w:p w14:paraId="51C7A50D" w14:textId="77777777" w:rsidR="00220662" w:rsidRPr="00220662" w:rsidRDefault="00220662" w:rsidP="00220662">
      <w:pPr>
        <w:rPr>
          <w:rtl/>
        </w:rPr>
      </w:pPr>
      <w:r w:rsidRPr="00220662">
        <w:rPr>
          <w:i/>
          <w:iCs/>
          <w:rtl/>
        </w:rPr>
        <w:t>אישור מס הכנסה, סע' 6(ב), </w:t>
      </w:r>
      <w:r w:rsidRPr="00220662">
        <w:rPr>
          <w:b/>
          <w:bCs/>
          <w:i/>
          <w:iCs/>
          <w:rtl/>
        </w:rPr>
        <w:t>עמ' 396 באיגרת</w:t>
      </w:r>
      <w:r w:rsidRPr="00220662">
        <w:rPr>
          <w:rtl/>
        </w:rPr>
        <w:t>): הסכומים מעודכנים ל1996-.</w:t>
      </w:r>
    </w:p>
    <w:p w14:paraId="7313CF9E" w14:textId="77777777" w:rsidR="00220662" w:rsidRPr="00220662" w:rsidRDefault="00220662" w:rsidP="00220662">
      <w:pPr>
        <w:rPr>
          <w:rtl/>
        </w:rPr>
      </w:pPr>
      <w:r w:rsidRPr="00220662">
        <w:rPr>
          <w:rtl/>
        </w:rPr>
        <w:t>*</w:t>
      </w:r>
      <w:r w:rsidRPr="00220662">
        <w:rPr>
          <w:b/>
          <w:bCs/>
          <w:rtl/>
        </w:rPr>
        <w:t>כרטיסי טיסה</w:t>
      </w:r>
      <w:r w:rsidRPr="00220662">
        <w:rPr>
          <w:rtl/>
        </w:rPr>
        <w:t> במח' ראשונה פטורים עד מחיר מח' עסקים. כל כרטיס אחר - לרבות טיסות פנים - פטור במלואו מניכוי מס.</w:t>
      </w:r>
    </w:p>
    <w:p w14:paraId="5A10CFD1" w14:textId="77777777" w:rsidR="00220662" w:rsidRPr="00220662" w:rsidRDefault="00220662" w:rsidP="00220662">
      <w:pPr>
        <w:rPr>
          <w:rtl/>
        </w:rPr>
      </w:pPr>
      <w:r w:rsidRPr="00220662">
        <w:rPr>
          <w:rtl/>
        </w:rPr>
        <w:t>*</w:t>
      </w:r>
      <w:r w:rsidRPr="00220662">
        <w:rPr>
          <w:b/>
          <w:bCs/>
          <w:rtl/>
        </w:rPr>
        <w:t>נסיעות בינעירוניות </w:t>
      </w:r>
      <w:r w:rsidRPr="00220662">
        <w:rPr>
          <w:rtl/>
        </w:rPr>
        <w:t>פטורות מניכוי מס במקור כמו טיסות </w:t>
      </w:r>
      <w:r w:rsidRPr="00220662">
        <w:rPr>
          <w:i/>
          <w:iCs/>
          <w:rtl/>
        </w:rPr>
        <w:t>(אישור מפקחת ארצית רחל קליין, נציבות מס הכנסה, 29/8/93).</w:t>
      </w:r>
    </w:p>
    <w:p w14:paraId="520162A9" w14:textId="77777777" w:rsidR="00220662" w:rsidRPr="00220662" w:rsidRDefault="00220662" w:rsidP="00220662">
      <w:pPr>
        <w:rPr>
          <w:rtl/>
        </w:rPr>
      </w:pPr>
      <w:r w:rsidRPr="00220662">
        <w:rPr>
          <w:rtl/>
        </w:rPr>
        <w:lastRenderedPageBreak/>
        <w:t>*</w:t>
      </w:r>
      <w:r w:rsidRPr="00220662">
        <w:rPr>
          <w:b/>
          <w:bCs/>
          <w:rtl/>
        </w:rPr>
        <w:t>לינה:</w:t>
      </w:r>
      <w:r w:rsidRPr="00220662">
        <w:rPr>
          <w:rtl/>
        </w:rPr>
        <w:t> 173$ ללילה</w:t>
      </w:r>
      <w:r w:rsidRPr="00220662">
        <w:t>;</w:t>
      </w:r>
      <w:r w:rsidRPr="00220662">
        <w:rPr>
          <w:rtl/>
        </w:rPr>
        <w:t xml:space="preserve"> 216.25$ בהונג-קונג, </w:t>
      </w:r>
      <w:proofErr w:type="spellStart"/>
      <w:r w:rsidRPr="00220662">
        <w:rPr>
          <w:rtl/>
        </w:rPr>
        <w:t>טיואן</w:t>
      </w:r>
      <w:proofErr w:type="spellEnd"/>
      <w:r w:rsidRPr="00220662">
        <w:rPr>
          <w:rtl/>
        </w:rPr>
        <w:t>, יפן, סין, סינגפור, פיליפינים וקוריאה. החל מהלינה השמינית, הפטור רק 75% מההוצאה אך לא פחות מ-76$ ללילה(95$ במקומות הנ"ל).</w:t>
      </w:r>
    </w:p>
    <w:p w14:paraId="1A32D027" w14:textId="77777777" w:rsidR="00220662" w:rsidRPr="00220662" w:rsidRDefault="00220662" w:rsidP="00220662">
      <w:pPr>
        <w:rPr>
          <w:rtl/>
        </w:rPr>
      </w:pPr>
      <w:r w:rsidRPr="00220662">
        <w:rPr>
          <w:rtl/>
        </w:rPr>
        <w:t>*</w:t>
      </w:r>
      <w:r w:rsidRPr="00220662">
        <w:rPr>
          <w:b/>
          <w:bCs/>
          <w:rtl/>
        </w:rPr>
        <w:t>הוצאות שהייה (</w:t>
      </w:r>
      <w:r w:rsidRPr="00220662">
        <w:rPr>
          <w:b/>
          <w:bCs/>
          <w:i/>
          <w:iCs/>
          <w:u w:val="single"/>
          <w:rtl/>
        </w:rPr>
        <w:t>בלי קבלות)</w:t>
      </w:r>
      <w:r w:rsidRPr="00220662">
        <w:rPr>
          <w:b/>
          <w:bCs/>
          <w:rtl/>
        </w:rPr>
        <w:t>: </w:t>
      </w:r>
      <w:r w:rsidRPr="00220662">
        <w:rPr>
          <w:rtl/>
        </w:rPr>
        <w:t>49$ ליום(61.25$ במקומות הנ"ל). אם לא הוגשו קבלות על לינה, 81$ (101.25$ במקומות הנ"ל).</w:t>
      </w:r>
    </w:p>
    <w:p w14:paraId="2A682B15" w14:textId="77777777" w:rsidR="00220662" w:rsidRPr="00220662" w:rsidRDefault="00220662" w:rsidP="00220662">
      <w:pPr>
        <w:rPr>
          <w:rtl/>
        </w:rPr>
      </w:pPr>
      <w:r w:rsidRPr="00220662">
        <w:rPr>
          <w:rtl/>
        </w:rPr>
        <w:t>*</w:t>
      </w:r>
      <w:r w:rsidRPr="00220662">
        <w:rPr>
          <w:b/>
          <w:bCs/>
          <w:rtl/>
        </w:rPr>
        <w:t>גילום. </w:t>
      </w:r>
      <w:r w:rsidRPr="00220662">
        <w:rPr>
          <w:rtl/>
        </w:rPr>
        <w:t>במקרה שהאש"ל המשולם לפי ההוראות הוא גבוה מסכום הפטור נ"ל בעד לינה ושהייה, יש לגלם את ההפרש ע"ח המעסיק (</w:t>
      </w:r>
      <w:r w:rsidRPr="00220662">
        <w:rPr>
          <w:i/>
          <w:iCs/>
          <w:rtl/>
        </w:rPr>
        <w:t xml:space="preserve">אישור </w:t>
      </w:r>
      <w:proofErr w:type="spellStart"/>
      <w:r w:rsidRPr="00220662">
        <w:rPr>
          <w:i/>
          <w:iCs/>
          <w:rtl/>
        </w:rPr>
        <w:t>נש"מ</w:t>
      </w:r>
      <w:proofErr w:type="spellEnd"/>
      <w:r w:rsidRPr="00220662">
        <w:rPr>
          <w:i/>
          <w:iCs/>
          <w:rtl/>
        </w:rPr>
        <w:t xml:space="preserve"> מ4/2/81-, </w:t>
      </w:r>
      <w:r w:rsidRPr="00220662">
        <w:rPr>
          <w:b/>
          <w:bCs/>
          <w:i/>
          <w:iCs/>
          <w:rtl/>
        </w:rPr>
        <w:t>עמ' 504 באיגרת</w:t>
      </w:r>
      <w:r w:rsidRPr="00220662">
        <w:rPr>
          <w:rtl/>
        </w:rPr>
        <w:t>).</w:t>
      </w:r>
    </w:p>
    <w:p w14:paraId="79497FF8" w14:textId="77777777" w:rsidR="00220662" w:rsidRPr="00220662" w:rsidRDefault="00220662" w:rsidP="00220662">
      <w:pPr>
        <w:rPr>
          <w:rtl/>
        </w:rPr>
      </w:pPr>
      <w:r w:rsidRPr="00220662">
        <w:rPr>
          <w:rtl/>
        </w:rPr>
        <w:t>*</w:t>
      </w:r>
      <w:r w:rsidRPr="00220662">
        <w:rPr>
          <w:b/>
          <w:bCs/>
          <w:rtl/>
        </w:rPr>
        <w:t>הוצאות נסיעה ברכב שכור</w:t>
      </w:r>
      <w:r w:rsidRPr="00220662">
        <w:rPr>
          <w:rtl/>
        </w:rPr>
        <w:t xml:space="preserve">: 39$ ליממה - כולל </w:t>
      </w:r>
      <w:proofErr w:type="spellStart"/>
      <w:r w:rsidRPr="00220662">
        <w:rPr>
          <w:rtl/>
        </w:rPr>
        <w:t>דלק,ביטוח</w:t>
      </w:r>
      <w:proofErr w:type="spellEnd"/>
      <w:r w:rsidRPr="00220662">
        <w:rPr>
          <w:rtl/>
        </w:rPr>
        <w:t xml:space="preserve"> וחניה.</w:t>
      </w:r>
    </w:p>
    <w:p w14:paraId="13BF47E7" w14:textId="77777777" w:rsidR="00220662" w:rsidRPr="00220662" w:rsidRDefault="00220662" w:rsidP="00220662">
      <w:pPr>
        <w:rPr>
          <w:rtl/>
        </w:rPr>
      </w:pPr>
      <w:r w:rsidRPr="00220662">
        <w:rPr>
          <w:rtl/>
        </w:rPr>
        <w:t>*</w:t>
      </w:r>
      <w:r w:rsidRPr="00220662">
        <w:rPr>
          <w:b/>
          <w:bCs/>
          <w:rtl/>
        </w:rPr>
        <w:t>דמי הרשמה.</w:t>
      </w:r>
      <w:r w:rsidRPr="00220662">
        <w:rPr>
          <w:rtl/>
        </w:rPr>
        <w:t xml:space="preserve"> כשאין פרטים בתוכנית הכנס, </w:t>
      </w:r>
      <w:proofErr w:type="spellStart"/>
      <w:r w:rsidRPr="00220662">
        <w:rPr>
          <w:rtl/>
        </w:rPr>
        <w:t>שאשרים</w:t>
      </w:r>
      <w:proofErr w:type="spellEnd"/>
      <w:r w:rsidRPr="00220662">
        <w:rPr>
          <w:rtl/>
        </w:rPr>
        <w:t xml:space="preserve"> 100$ לכנס כמקדמה, אך לא יותר מ300-$ בסה"כ. (</w:t>
      </w:r>
      <w:r w:rsidRPr="00220662">
        <w:rPr>
          <w:i/>
          <w:iCs/>
          <w:rtl/>
        </w:rPr>
        <w:t>אישור מס הכנסה לפטור ב-</w:t>
      </w:r>
      <w:r w:rsidRPr="00220662">
        <w:rPr>
          <w:b/>
          <w:bCs/>
          <w:i/>
          <w:iCs/>
          <w:rtl/>
        </w:rPr>
        <w:t>עמ' 306 באיגרת</w:t>
      </w:r>
      <w:r w:rsidRPr="00220662">
        <w:rPr>
          <w:rtl/>
        </w:rPr>
        <w:t>)</w:t>
      </w:r>
    </w:p>
    <w:p w14:paraId="2C3637AB" w14:textId="77777777" w:rsidR="00220662" w:rsidRPr="00220662" w:rsidRDefault="00220662" w:rsidP="00220662">
      <w:pPr>
        <w:rPr>
          <w:rtl/>
        </w:rPr>
      </w:pPr>
      <w:r w:rsidRPr="00220662">
        <w:rPr>
          <w:rtl/>
        </w:rPr>
        <w:t>*</w:t>
      </w:r>
      <w:r w:rsidRPr="00220662">
        <w:rPr>
          <w:b/>
          <w:bCs/>
          <w:rtl/>
        </w:rPr>
        <w:t xml:space="preserve">דמי נמל, </w:t>
      </w:r>
      <w:proofErr w:type="spellStart"/>
      <w:r w:rsidRPr="00220662">
        <w:rPr>
          <w:b/>
          <w:bCs/>
          <w:rtl/>
        </w:rPr>
        <w:t>מסים</w:t>
      </w:r>
      <w:proofErr w:type="spellEnd"/>
      <w:r w:rsidRPr="00220662">
        <w:rPr>
          <w:b/>
          <w:bCs/>
          <w:rtl/>
        </w:rPr>
        <w:t>, מטען, דרכון, ויזות, ביטוחים וכד'</w:t>
      </w:r>
    </w:p>
    <w:p w14:paraId="3702714A" w14:textId="77777777" w:rsidR="00220662" w:rsidRPr="00220662" w:rsidRDefault="00220662" w:rsidP="00220662">
      <w:pPr>
        <w:rPr>
          <w:rtl/>
        </w:rPr>
      </w:pPr>
      <w:r w:rsidRPr="00220662">
        <w:rPr>
          <w:rtl/>
        </w:rPr>
        <w:t>*</w:t>
      </w:r>
      <w:r w:rsidRPr="00220662">
        <w:rPr>
          <w:b/>
          <w:bCs/>
          <w:rtl/>
        </w:rPr>
        <w:t>נסיעות עירוניות ובינעירוניות, דואר, טלפון, פקס וכד' - </w:t>
      </w:r>
      <w:r w:rsidRPr="00220662">
        <w:rPr>
          <w:rtl/>
        </w:rPr>
        <w:t>פטורים מניכוי מס כשהם </w:t>
      </w:r>
      <w:r w:rsidRPr="00220662">
        <w:rPr>
          <w:b/>
          <w:bCs/>
          <w:rtl/>
        </w:rPr>
        <w:t> </w:t>
      </w:r>
      <w:r w:rsidRPr="00220662">
        <w:rPr>
          <w:rtl/>
        </w:rPr>
        <w:t>בתפקיד לצורך ההשתלמות.</w:t>
      </w:r>
    </w:p>
    <w:p w14:paraId="73C0F960" w14:textId="77777777" w:rsidR="00220662" w:rsidRPr="00220662" w:rsidRDefault="00220662" w:rsidP="00220662">
      <w:pPr>
        <w:rPr>
          <w:rtl/>
        </w:rPr>
      </w:pPr>
      <w:r w:rsidRPr="00220662">
        <w:rPr>
          <w:rtl/>
        </w:rPr>
        <w:t>*בעת התשלום מהקרן, יש לחייב את הפרט התקציבי ממנו משתלמת </w:t>
      </w:r>
      <w:r w:rsidRPr="00220662">
        <w:rPr>
          <w:b/>
          <w:bCs/>
          <w:rtl/>
        </w:rPr>
        <w:t>משכורתו </w:t>
      </w:r>
      <w:r w:rsidRPr="00220662">
        <w:rPr>
          <w:rtl/>
        </w:rPr>
        <w:t>של העובד (</w:t>
      </w:r>
      <w:r w:rsidRPr="00220662">
        <w:rPr>
          <w:i/>
          <w:iCs/>
          <w:rtl/>
        </w:rPr>
        <w:t>חוזר החשב הכללי מ12/3/72-, </w:t>
      </w:r>
      <w:r w:rsidRPr="00220662">
        <w:rPr>
          <w:b/>
          <w:bCs/>
          <w:i/>
          <w:iCs/>
          <w:rtl/>
        </w:rPr>
        <w:t>עמ' 338-9 באגרת</w:t>
      </w:r>
      <w:r w:rsidRPr="00220662">
        <w:rPr>
          <w:rtl/>
        </w:rPr>
        <w:t>).</w:t>
      </w:r>
    </w:p>
    <w:p w14:paraId="4D2BBB61" w14:textId="77777777" w:rsidR="00220662" w:rsidRPr="00220662" w:rsidRDefault="00220662" w:rsidP="00220662">
      <w:pPr>
        <w:rPr>
          <w:rtl/>
        </w:rPr>
      </w:pPr>
      <w:r w:rsidRPr="00220662">
        <w:rPr>
          <w:rtl/>
        </w:rPr>
        <w:t>*ניתן להחזיר להפקדה בקרן סכומים האמורים להתחייב בניכוי מס.</w:t>
      </w:r>
    </w:p>
    <w:p w14:paraId="21C05A79" w14:textId="77777777" w:rsidR="00220662" w:rsidRPr="00220662" w:rsidRDefault="00220662" w:rsidP="00220662">
      <w:pPr>
        <w:rPr>
          <w:rtl/>
        </w:rPr>
      </w:pPr>
      <w:r w:rsidRPr="00220662">
        <w:rPr>
          <w:b/>
          <w:bCs/>
          <w:rtl/>
        </w:rPr>
        <w:t>     5.4 </w:t>
      </w:r>
      <w:r w:rsidRPr="00220662">
        <w:rPr>
          <w:b/>
          <w:bCs/>
          <w:u w:val="single"/>
          <w:rtl/>
        </w:rPr>
        <w:t>תשלומים ע"ח המעסיק</w:t>
      </w:r>
      <w:r w:rsidRPr="00220662">
        <w:rPr>
          <w:rtl/>
        </w:rPr>
        <w:t>: הפרשי המרה ועמלות ברכישת מט"ח, בעד רכישת המחאות נוסעים והעברות לחו"ל, מס נסיעות.</w:t>
      </w:r>
    </w:p>
    <w:p w14:paraId="6B5B8C73" w14:textId="77777777" w:rsidR="00220662" w:rsidRPr="00220662" w:rsidRDefault="00220662" w:rsidP="00220662">
      <w:pPr>
        <w:rPr>
          <w:rtl/>
        </w:rPr>
      </w:pPr>
      <w:r w:rsidRPr="00220662">
        <w:rPr>
          <w:b/>
          <w:bCs/>
          <w:rtl/>
        </w:rPr>
        <w:t>     5.5 </w:t>
      </w:r>
      <w:r w:rsidRPr="00220662">
        <w:rPr>
          <w:b/>
          <w:bCs/>
          <w:u w:val="single"/>
          <w:rtl/>
        </w:rPr>
        <w:t>שעות נוספות</w:t>
      </w:r>
      <w:r w:rsidRPr="00220662">
        <w:rPr>
          <w:rtl/>
        </w:rPr>
        <w:t> ישולמו בעד שעות הנסיעה לנמל התעופה ובעד זמני הטיסה וההמתנה בין טיסות וכן בחזרה ארצה (</w:t>
      </w:r>
      <w:r w:rsidRPr="00220662">
        <w:rPr>
          <w:i/>
          <w:iCs/>
          <w:rtl/>
        </w:rPr>
        <w:t>תקשי"ר 27.212(ה)</w:t>
      </w:r>
      <w:r w:rsidRPr="00220662">
        <w:rPr>
          <w:rtl/>
        </w:rPr>
        <w:t>).</w:t>
      </w:r>
    </w:p>
    <w:p w14:paraId="32281655" w14:textId="77777777" w:rsidR="00220662" w:rsidRPr="00220662" w:rsidRDefault="00220662" w:rsidP="00220662">
      <w:pPr>
        <w:rPr>
          <w:rtl/>
        </w:rPr>
      </w:pPr>
      <w:r w:rsidRPr="00220662">
        <w:rPr>
          <w:rtl/>
        </w:rPr>
        <w:t>     </w:t>
      </w:r>
      <w:r w:rsidRPr="00220662">
        <w:rPr>
          <w:b/>
          <w:bCs/>
          <w:rtl/>
        </w:rPr>
        <w:t>5.5 </w:t>
      </w:r>
      <w:r w:rsidRPr="00220662">
        <w:rPr>
          <w:b/>
          <w:bCs/>
          <w:u w:val="single"/>
          <w:rtl/>
        </w:rPr>
        <w:t>איסור הגבלות</w:t>
      </w:r>
      <w:r w:rsidRPr="00220662">
        <w:rPr>
          <w:rtl/>
        </w:rPr>
        <w:t>. לא יחייב מעביד את עובדו להיזקק לשירותיהם של מי שקשור במעביד ולא יגביל מעביד בכל דרך אחרת זכותו של עובד להשתמש בתשלומים המגיעים לעובד עקב עבודתו ובמשך עבודתו (</w:t>
      </w:r>
      <w:r w:rsidRPr="00220662">
        <w:rPr>
          <w:i/>
          <w:iCs/>
          <w:rtl/>
        </w:rPr>
        <w:t>חוק הגנת השכר, תשי"ח1958-, סע' 4(א) </w:t>
      </w:r>
      <w:r w:rsidRPr="00220662">
        <w:rPr>
          <w:rtl/>
        </w:rPr>
        <w:t>). התשלום במישרין לידי העובד (</w:t>
      </w:r>
      <w:r w:rsidRPr="00220662">
        <w:rPr>
          <w:i/>
          <w:iCs/>
          <w:rtl/>
        </w:rPr>
        <w:t>סע' 6 בחוק</w:t>
      </w:r>
      <w:r w:rsidRPr="00220662">
        <w:rPr>
          <w:rtl/>
        </w:rPr>
        <w:t>).</w:t>
      </w:r>
    </w:p>
    <w:p w14:paraId="46ED8CC7" w14:textId="77777777" w:rsidR="00220662" w:rsidRPr="00220662" w:rsidRDefault="00220662" w:rsidP="00220662">
      <w:pPr>
        <w:rPr>
          <w:rtl/>
        </w:rPr>
      </w:pPr>
      <w:r w:rsidRPr="00220662">
        <w:rPr>
          <w:rtl/>
        </w:rPr>
        <w:t xml:space="preserve">אסור </w:t>
      </w:r>
      <w:proofErr w:type="spellStart"/>
      <w:r w:rsidRPr="00220662">
        <w:rPr>
          <w:rtl/>
        </w:rPr>
        <w:t>איפוא</w:t>
      </w:r>
      <w:proofErr w:type="spellEnd"/>
      <w:r w:rsidRPr="00220662">
        <w:rPr>
          <w:rtl/>
        </w:rPr>
        <w:t xml:space="preserve"> לחייב את העובד להיזקק לשירותיו של סוכן נסיעות שאתו התקשר המעביד.</w:t>
      </w:r>
    </w:p>
    <w:p w14:paraId="223E763A" w14:textId="77777777" w:rsidR="00220662" w:rsidRPr="00220662" w:rsidRDefault="00220662" w:rsidP="00220662">
      <w:pPr>
        <w:rPr>
          <w:rtl/>
        </w:rPr>
      </w:pPr>
      <w:r w:rsidRPr="00220662">
        <w:rPr>
          <w:rtl/>
        </w:rPr>
        <w:t>     </w:t>
      </w:r>
      <w:r w:rsidRPr="00220662">
        <w:rPr>
          <w:b/>
          <w:bCs/>
          <w:rtl/>
        </w:rPr>
        <w:t>5.6 </w:t>
      </w:r>
      <w:r w:rsidRPr="00220662">
        <w:rPr>
          <w:b/>
          <w:bCs/>
          <w:u w:val="single"/>
          <w:rtl/>
        </w:rPr>
        <w:t>זכויות "נוסע מתמיד"</w:t>
      </w:r>
      <w:r w:rsidRPr="00220662">
        <w:rPr>
          <w:rtl/>
        </w:rPr>
        <w:t> מנסיעות במסגרת הקרן ניתנות לניצול ע"י החוקר (</w:t>
      </w:r>
      <w:r w:rsidRPr="00220662">
        <w:rPr>
          <w:i/>
          <w:iCs/>
          <w:rtl/>
        </w:rPr>
        <w:t>אישור האוצר מ19/3/95-,</w:t>
      </w:r>
      <w:r w:rsidRPr="00220662">
        <w:rPr>
          <w:b/>
          <w:bCs/>
          <w:i/>
          <w:iCs/>
          <w:rtl/>
        </w:rPr>
        <w:t>עמ' 546 באיגרת</w:t>
      </w:r>
      <w:r w:rsidRPr="00220662">
        <w:rPr>
          <w:rtl/>
        </w:rPr>
        <w:t>).</w:t>
      </w:r>
    </w:p>
    <w:p w14:paraId="514A50EE" w14:textId="77777777" w:rsidR="00220662" w:rsidRPr="00220662" w:rsidRDefault="00220662" w:rsidP="00220662">
      <w:pPr>
        <w:rPr>
          <w:rtl/>
        </w:rPr>
      </w:pPr>
      <w:r w:rsidRPr="00220662">
        <w:rPr>
          <w:rtl/>
        </w:rPr>
        <w:t> </w:t>
      </w:r>
    </w:p>
    <w:p w14:paraId="2B0FADB4" w14:textId="77777777" w:rsidR="00220662" w:rsidRPr="00220662" w:rsidRDefault="00220662" w:rsidP="00220662">
      <w:pPr>
        <w:rPr>
          <w:rtl/>
        </w:rPr>
      </w:pPr>
      <w:r w:rsidRPr="00220662">
        <w:rPr>
          <w:b/>
          <w:bCs/>
          <w:rtl/>
        </w:rPr>
        <w:t>6. </w:t>
      </w:r>
      <w:r w:rsidRPr="00220662">
        <w:rPr>
          <w:b/>
          <w:bCs/>
          <w:u w:val="single"/>
          <w:rtl/>
        </w:rPr>
        <w:t>שבתון</w:t>
      </w:r>
    </w:p>
    <w:p w14:paraId="138793CE" w14:textId="77777777" w:rsidR="00220662" w:rsidRPr="00220662" w:rsidRDefault="00220662" w:rsidP="00220662">
      <w:pPr>
        <w:rPr>
          <w:rtl/>
        </w:rPr>
      </w:pPr>
      <w:r w:rsidRPr="00220662">
        <w:rPr>
          <w:rtl/>
        </w:rPr>
        <w:t>     </w:t>
      </w:r>
      <w:r w:rsidRPr="00220662">
        <w:rPr>
          <w:b/>
          <w:bCs/>
          <w:rtl/>
        </w:rPr>
        <w:t>6.1 </w:t>
      </w:r>
      <w:r w:rsidRPr="00220662">
        <w:rPr>
          <w:b/>
          <w:bCs/>
          <w:u w:val="single"/>
          <w:rtl/>
        </w:rPr>
        <w:t>תקנון השבתון</w:t>
      </w:r>
      <w:r w:rsidRPr="00220662">
        <w:rPr>
          <w:rtl/>
        </w:rPr>
        <w:t> מובא במלואו בנספח בעמ' 538-543. בפסקה 55.191 בתקשי"ר נקבע כי תנאי השבתון נקבעו בתקנון ובהתאם לנהוג במערכת הבטחון מזמן לזמן.</w:t>
      </w:r>
    </w:p>
    <w:p w14:paraId="533E0F44" w14:textId="77777777" w:rsidR="00220662" w:rsidRPr="00220662" w:rsidRDefault="00220662" w:rsidP="00220662">
      <w:pPr>
        <w:rPr>
          <w:rtl/>
        </w:rPr>
      </w:pPr>
      <w:r w:rsidRPr="00220662">
        <w:rPr>
          <w:rtl/>
        </w:rPr>
        <w:t>     </w:t>
      </w:r>
      <w:r w:rsidRPr="00220662">
        <w:rPr>
          <w:b/>
          <w:bCs/>
          <w:rtl/>
        </w:rPr>
        <w:t>6.2 </w:t>
      </w:r>
      <w:r w:rsidRPr="00220662">
        <w:rPr>
          <w:b/>
          <w:bCs/>
          <w:u w:val="single"/>
          <w:rtl/>
        </w:rPr>
        <w:t>רציפות זכויות השבתון</w:t>
      </w:r>
    </w:p>
    <w:p w14:paraId="0EDC7DD8" w14:textId="77777777" w:rsidR="00220662" w:rsidRPr="00220662" w:rsidRDefault="00220662" w:rsidP="00220662">
      <w:pPr>
        <w:rPr>
          <w:rtl/>
        </w:rPr>
      </w:pPr>
      <w:r w:rsidRPr="00220662">
        <w:rPr>
          <w:rtl/>
        </w:rPr>
        <w:t>*ניתן להעביר זכויות שבתון צבורות של עובד בין משרדי ממשלה (</w:t>
      </w:r>
      <w:r w:rsidRPr="00220662">
        <w:rPr>
          <w:i/>
          <w:iCs/>
          <w:rtl/>
        </w:rPr>
        <w:t xml:space="preserve">מכתב </w:t>
      </w:r>
      <w:proofErr w:type="spellStart"/>
      <w:r w:rsidRPr="00220662">
        <w:rPr>
          <w:i/>
          <w:iCs/>
          <w:rtl/>
        </w:rPr>
        <w:t>נש"מ</w:t>
      </w:r>
      <w:proofErr w:type="spellEnd"/>
      <w:r w:rsidRPr="00220662">
        <w:rPr>
          <w:i/>
          <w:iCs/>
          <w:rtl/>
        </w:rPr>
        <w:t xml:space="preserve"> מס' 16674244 מ25/9/89-</w:t>
      </w:r>
      <w:r w:rsidRPr="00220662">
        <w:rPr>
          <w:rtl/>
        </w:rPr>
        <w:t>).</w:t>
      </w:r>
    </w:p>
    <w:p w14:paraId="3BD48EA7" w14:textId="77777777" w:rsidR="00220662" w:rsidRPr="00220662" w:rsidRDefault="00220662" w:rsidP="00220662">
      <w:pPr>
        <w:rPr>
          <w:rtl/>
        </w:rPr>
      </w:pPr>
      <w:r w:rsidRPr="00220662">
        <w:rPr>
          <w:rtl/>
        </w:rPr>
        <w:t>*זכויות שבתון וצבירת שבתון תועברנה לזכות החוקר לכל מוסד למחקר והשכלה גבוהה אליו יעבור (</w:t>
      </w:r>
      <w:r w:rsidRPr="00220662">
        <w:rPr>
          <w:i/>
          <w:iCs/>
          <w:rtl/>
        </w:rPr>
        <w:t xml:space="preserve">חוזר </w:t>
      </w:r>
      <w:proofErr w:type="spellStart"/>
      <w:r w:rsidRPr="00220662">
        <w:rPr>
          <w:i/>
          <w:iCs/>
          <w:rtl/>
        </w:rPr>
        <w:t>נש"מ</w:t>
      </w:r>
      <w:proofErr w:type="spellEnd"/>
      <w:r w:rsidRPr="00220662">
        <w:rPr>
          <w:i/>
          <w:iCs/>
          <w:rtl/>
        </w:rPr>
        <w:t xml:space="preserve"> מ30/7/73-,</w:t>
      </w:r>
      <w:r w:rsidRPr="00220662">
        <w:rPr>
          <w:b/>
          <w:bCs/>
          <w:i/>
          <w:iCs/>
          <w:rtl/>
        </w:rPr>
        <w:t>עמ' 541 באיגרת</w:t>
      </w:r>
      <w:r w:rsidRPr="00220662">
        <w:rPr>
          <w:rtl/>
        </w:rPr>
        <w:t>).</w:t>
      </w:r>
    </w:p>
    <w:p w14:paraId="64716592" w14:textId="77777777" w:rsidR="00220662" w:rsidRPr="00220662" w:rsidRDefault="00220662" w:rsidP="00220662">
      <w:pPr>
        <w:rPr>
          <w:rtl/>
        </w:rPr>
      </w:pPr>
      <w:r w:rsidRPr="00220662">
        <w:rPr>
          <w:rtl/>
        </w:rPr>
        <w:t>*עובד חדש רשאי להעביר לזכותו זכויות שבתון מכל מוסד למחקר והשכלה גבוהה ממנה עבר אל שירות המדינה (</w:t>
      </w:r>
      <w:r w:rsidRPr="00220662">
        <w:rPr>
          <w:i/>
          <w:iCs/>
          <w:rtl/>
        </w:rPr>
        <w:t xml:space="preserve">מכתב </w:t>
      </w:r>
      <w:proofErr w:type="spellStart"/>
      <w:r w:rsidRPr="00220662">
        <w:rPr>
          <w:i/>
          <w:iCs/>
          <w:rtl/>
        </w:rPr>
        <w:t>נש"מ</w:t>
      </w:r>
      <w:proofErr w:type="spellEnd"/>
      <w:r w:rsidRPr="00220662">
        <w:rPr>
          <w:i/>
          <w:iCs/>
          <w:rtl/>
        </w:rPr>
        <w:t xml:space="preserve"> מ5/8/73-, </w:t>
      </w:r>
      <w:r w:rsidRPr="00220662">
        <w:rPr>
          <w:b/>
          <w:bCs/>
          <w:i/>
          <w:iCs/>
          <w:rtl/>
        </w:rPr>
        <w:t>עמ' 543 להלן</w:t>
      </w:r>
      <w:r w:rsidRPr="00220662">
        <w:rPr>
          <w:rtl/>
        </w:rPr>
        <w:t>).</w:t>
      </w:r>
    </w:p>
    <w:p w14:paraId="6D528820" w14:textId="77777777" w:rsidR="00220662" w:rsidRPr="00220662" w:rsidRDefault="00220662" w:rsidP="00220662">
      <w:pPr>
        <w:rPr>
          <w:rtl/>
        </w:rPr>
      </w:pPr>
      <w:r w:rsidRPr="00220662">
        <w:rPr>
          <w:rtl/>
        </w:rPr>
        <w:lastRenderedPageBreak/>
        <w:t>*העברת הזכויות מיישמים עפ"י תנאי ההסכם בעמ' 498 באיגרת, אשר נכנסו לתוקפם מ1/4/71- (</w:t>
      </w:r>
      <w:r w:rsidRPr="00220662">
        <w:rPr>
          <w:b/>
          <w:bCs/>
          <w:i/>
          <w:iCs/>
          <w:rtl/>
        </w:rPr>
        <w:t>עמ' 503 באיגרת</w:t>
      </w:r>
      <w:r w:rsidRPr="00220662">
        <w:rPr>
          <w:rtl/>
        </w:rPr>
        <w:t xml:space="preserve">). יש לחשב את דמי השבתון הנזכרים </w:t>
      </w:r>
      <w:proofErr w:type="spellStart"/>
      <w:r w:rsidRPr="00220662">
        <w:rPr>
          <w:rtl/>
        </w:rPr>
        <w:t>בסע</w:t>
      </w:r>
      <w:proofErr w:type="spellEnd"/>
      <w:r w:rsidRPr="00220662">
        <w:rPr>
          <w:rtl/>
        </w:rPr>
        <w:t>' 3(ב) בהסכם עפ"י דרגת שכר קידום ערב הפרישה (</w:t>
      </w:r>
      <w:r w:rsidRPr="00220662">
        <w:rPr>
          <w:i/>
          <w:iCs/>
          <w:rtl/>
        </w:rPr>
        <w:t>אישור האוצר מ7/11/93-, </w:t>
      </w:r>
      <w:r w:rsidRPr="00220662">
        <w:rPr>
          <w:b/>
          <w:bCs/>
          <w:i/>
          <w:iCs/>
          <w:rtl/>
        </w:rPr>
        <w:t>עמ' 519 באיגרת</w:t>
      </w:r>
      <w:r w:rsidRPr="00220662">
        <w:rPr>
          <w:rtl/>
        </w:rPr>
        <w:t>) ולפי הסכומים התקפים ליום העברת התשלום (</w:t>
      </w:r>
      <w:r w:rsidRPr="00220662">
        <w:rPr>
          <w:i/>
          <w:iCs/>
          <w:rtl/>
        </w:rPr>
        <w:t>אישור האוצר מ8/6/93-, </w:t>
      </w:r>
      <w:r w:rsidRPr="00220662">
        <w:rPr>
          <w:b/>
          <w:bCs/>
          <w:i/>
          <w:iCs/>
          <w:rtl/>
        </w:rPr>
        <w:t>עמ' 502 באיגרת</w:t>
      </w:r>
      <w:r w:rsidRPr="00220662">
        <w:rPr>
          <w:rtl/>
        </w:rPr>
        <w:t>).</w:t>
      </w:r>
    </w:p>
    <w:p w14:paraId="123D17A8" w14:textId="77777777" w:rsidR="00220662" w:rsidRPr="00220662" w:rsidRDefault="00220662" w:rsidP="00220662">
      <w:pPr>
        <w:rPr>
          <w:rtl/>
        </w:rPr>
      </w:pPr>
      <w:r w:rsidRPr="00220662">
        <w:rPr>
          <w:rtl/>
        </w:rPr>
        <w:t>     </w:t>
      </w:r>
      <w:r w:rsidRPr="00220662">
        <w:rPr>
          <w:b/>
          <w:bCs/>
          <w:rtl/>
        </w:rPr>
        <w:t>6.3 </w:t>
      </w:r>
      <w:r w:rsidRPr="00220662">
        <w:rPr>
          <w:b/>
          <w:bCs/>
          <w:u w:val="single"/>
          <w:rtl/>
        </w:rPr>
        <w:t>שבתון מרוכז</w:t>
      </w:r>
      <w:r w:rsidRPr="00220662">
        <w:rPr>
          <w:rtl/>
        </w:rPr>
        <w:t xml:space="preserve"> הונהג עפ"י פס"ד מ18/4/88- של ביה"ד לעבודה בי-ם בתיק מז4-9/, ומאפשר שבתון מקוצר תוך קבלת מענק מוגדל מדי חודש. נוהל השבתון המרוכז מובא בעמ' 298-9 באיגרת. במקרים חריגים ומיוחדים רשאי ההנהלה באישור מיוחד של </w:t>
      </w:r>
      <w:proofErr w:type="spellStart"/>
      <w:r w:rsidRPr="00220662">
        <w:rPr>
          <w:rtl/>
        </w:rPr>
        <w:t>נש"מ</w:t>
      </w:r>
      <w:proofErr w:type="spellEnd"/>
      <w:r w:rsidRPr="00220662">
        <w:rPr>
          <w:rtl/>
        </w:rPr>
        <w:t xml:space="preserve"> להחליט על תקופה קצרה מ10- חודש. רשאי העובד לנצל תחילה את היתרה בקרן קשרי מדע לרכישת כרטיסי טיסה לבני משפחתו ולתשלום שכר לימוד באוניברסיטה, כך שרק היתרה בקרן ינוצל ליצירת המענק המוגדל.</w:t>
      </w:r>
    </w:p>
    <w:p w14:paraId="4CC14E63" w14:textId="77777777" w:rsidR="00220662" w:rsidRPr="00220662" w:rsidRDefault="00220662" w:rsidP="00220662">
      <w:pPr>
        <w:rPr>
          <w:rtl/>
        </w:rPr>
      </w:pPr>
      <w:r w:rsidRPr="00220662">
        <w:rPr>
          <w:rtl/>
        </w:rPr>
        <w:t>     </w:t>
      </w:r>
      <w:r w:rsidRPr="00220662">
        <w:rPr>
          <w:b/>
          <w:bCs/>
          <w:rtl/>
        </w:rPr>
        <w:t>6.4 </w:t>
      </w:r>
      <w:r w:rsidRPr="00220662">
        <w:rPr>
          <w:b/>
          <w:bCs/>
          <w:u w:val="single"/>
          <w:rtl/>
        </w:rPr>
        <w:t>שבתון מפוצל</w:t>
      </w:r>
      <w:r w:rsidRPr="00220662">
        <w:rPr>
          <w:rtl/>
        </w:rPr>
        <w:t> ניתן לאישור לקטעים נפרדים, שבהם ייצא העובד לחו"ל מספר פעמים בהפסקות, מבלי להשלים 3 שנות עבודה בין קטעי השבתון.</w:t>
      </w:r>
    </w:p>
    <w:p w14:paraId="2EE91B4F" w14:textId="77777777" w:rsidR="00220662" w:rsidRPr="00220662" w:rsidRDefault="00220662" w:rsidP="00220662">
      <w:pPr>
        <w:rPr>
          <w:rtl/>
        </w:rPr>
      </w:pPr>
      <w:r w:rsidRPr="00220662">
        <w:rPr>
          <w:b/>
          <w:bCs/>
          <w:rtl/>
        </w:rPr>
        <w:t>     6.5 </w:t>
      </w:r>
      <w:r w:rsidRPr="00220662">
        <w:rPr>
          <w:b/>
          <w:bCs/>
          <w:u w:val="single"/>
          <w:rtl/>
        </w:rPr>
        <w:t>כרטיסים</w:t>
      </w:r>
      <w:r w:rsidRPr="00220662">
        <w:rPr>
          <w:rtl/>
        </w:rPr>
        <w:t xml:space="preserve">. להבהרת האמור </w:t>
      </w:r>
      <w:proofErr w:type="spellStart"/>
      <w:r w:rsidRPr="00220662">
        <w:rPr>
          <w:rtl/>
        </w:rPr>
        <w:t>בסע</w:t>
      </w:r>
      <w:proofErr w:type="spellEnd"/>
      <w:r w:rsidRPr="00220662">
        <w:rPr>
          <w:rtl/>
        </w:rPr>
        <w:t>' 6 בתקנון:</w:t>
      </w:r>
    </w:p>
    <w:p w14:paraId="3FC97C64" w14:textId="77777777" w:rsidR="00220662" w:rsidRPr="00220662" w:rsidRDefault="00220662" w:rsidP="00220662">
      <w:pPr>
        <w:rPr>
          <w:rtl/>
        </w:rPr>
      </w:pPr>
      <w:r w:rsidRPr="00220662">
        <w:rPr>
          <w:rtl/>
        </w:rPr>
        <w:t>*חייל סדיר מקבל כרטיס טיסה כבן משפחה, כנהוג באוניברסיטה העברית.</w:t>
      </w:r>
    </w:p>
    <w:p w14:paraId="2FB5E83D" w14:textId="77777777" w:rsidR="00220662" w:rsidRPr="00220662" w:rsidRDefault="00220662" w:rsidP="00220662">
      <w:pPr>
        <w:rPr>
          <w:rtl/>
        </w:rPr>
      </w:pPr>
      <w:r w:rsidRPr="00220662">
        <w:rPr>
          <w:rtl/>
        </w:rPr>
        <w:t> * דמי הכרטיסים מחושבים לפי מחיר כרטיס רגיל במחלקת </w:t>
      </w:r>
      <w:r w:rsidRPr="00220662">
        <w:t>economy</w:t>
      </w:r>
      <w:r w:rsidRPr="00220662">
        <w:rPr>
          <w:rtl/>
        </w:rPr>
        <w:t> בקו הקצר ביותר ליעד ההשתלמות הרחוק ביותר המאושר כמקום ביצוע השבתון. במקום קבלת הכרטיסים רשאי העובד לרכוש בעצמו כרטיסי נסיעה אחרים כלשהם והמשרד יזכה את העובד בתמורה לרכישתם עד לגובה דמי כרטיסי הטיסה שעמד או שהיה זכאי לקבלתם ע"י המשרד </w:t>
      </w:r>
      <w:r w:rsidRPr="00220662">
        <w:rPr>
          <w:i/>
          <w:iCs/>
          <w:rtl/>
        </w:rPr>
        <w:t>( סע' 6(א) בתקנון ).</w:t>
      </w:r>
    </w:p>
    <w:p w14:paraId="709B32D1" w14:textId="77777777" w:rsidR="00220662" w:rsidRPr="00220662" w:rsidRDefault="00220662" w:rsidP="00220662">
      <w:pPr>
        <w:rPr>
          <w:rtl/>
        </w:rPr>
      </w:pPr>
      <w:r w:rsidRPr="00220662">
        <w:rPr>
          <w:rtl/>
        </w:rPr>
        <w:t xml:space="preserve">*דמי כרטיסי הנסיעה כוללים את כל </w:t>
      </w:r>
      <w:proofErr w:type="spellStart"/>
      <w:r w:rsidRPr="00220662">
        <w:rPr>
          <w:rtl/>
        </w:rPr>
        <w:t>המסים</w:t>
      </w:r>
      <w:proofErr w:type="spellEnd"/>
      <w:r w:rsidRPr="00220662">
        <w:rPr>
          <w:rtl/>
        </w:rPr>
        <w:t xml:space="preserve"> החלים עליהם. העובד יוכל לקבל תמורה במט"ח לקניית כרטיס בחו"ל. </w:t>
      </w:r>
      <w:r w:rsidRPr="00220662">
        <w:rPr>
          <w:i/>
          <w:iCs/>
          <w:rtl/>
        </w:rPr>
        <w:t xml:space="preserve">(חוזר </w:t>
      </w:r>
      <w:proofErr w:type="spellStart"/>
      <w:r w:rsidRPr="00220662">
        <w:rPr>
          <w:i/>
          <w:iCs/>
          <w:rtl/>
        </w:rPr>
        <w:t>נש"מ</w:t>
      </w:r>
      <w:proofErr w:type="spellEnd"/>
      <w:r w:rsidRPr="00220662">
        <w:rPr>
          <w:i/>
          <w:iCs/>
          <w:rtl/>
        </w:rPr>
        <w:t xml:space="preserve"> מ30/7/73-, </w:t>
      </w:r>
      <w:r w:rsidRPr="00220662">
        <w:rPr>
          <w:b/>
          <w:bCs/>
          <w:i/>
          <w:iCs/>
          <w:rtl/>
        </w:rPr>
        <w:t>עמ' 541 באיגרת</w:t>
      </w:r>
      <w:r w:rsidRPr="00220662">
        <w:rPr>
          <w:i/>
          <w:iCs/>
          <w:rtl/>
        </w:rPr>
        <w:t>)</w:t>
      </w:r>
    </w:p>
    <w:p w14:paraId="0CF960C8" w14:textId="77777777" w:rsidR="00220662" w:rsidRPr="00220662" w:rsidRDefault="00220662" w:rsidP="00220662">
      <w:pPr>
        <w:rPr>
          <w:rtl/>
        </w:rPr>
      </w:pPr>
      <w:r w:rsidRPr="00220662">
        <w:rPr>
          <w:rtl/>
        </w:rPr>
        <w:t>*מתוך דמי הכרטיסים הנ"ל ניתן לשלם - ללא ניכוי מס - את הוצאות ההעברה והביטוח של מטען אישי ומטען לצרכי עבודה לחו"ל וחזרה ארצה בסכומים הנהוגים במשרד החוץ, וכן לרכוש כרטיסים עבור בני המשפחה - כולל מס ההכנסה (35%). במסגרת סכום זה גם רשאי העובד לשוב ארצה וחזרה לחו"ל מספר פעמים, ואז נוסף מס הכנסה למחיר הכרטיס אם הנסיעה היא פרטית. אם נסיעת העובד היא למטרת העבודה, הכרטיס פטור ממס.</w:t>
      </w:r>
    </w:p>
    <w:p w14:paraId="56029F03" w14:textId="77777777" w:rsidR="00220662" w:rsidRPr="00220662" w:rsidRDefault="00220662" w:rsidP="00220662">
      <w:pPr>
        <w:rPr>
          <w:rtl/>
        </w:rPr>
      </w:pPr>
      <w:r w:rsidRPr="00220662">
        <w:rPr>
          <w:rtl/>
        </w:rPr>
        <w:t>*יתרת הסכום שלא נוצל בשבתון מתורגם לחלקי כרטיס העומדים לרשות העובד לשבתונים הבאים.</w:t>
      </w:r>
    </w:p>
    <w:p w14:paraId="3D9B256F" w14:textId="77777777" w:rsidR="00220662" w:rsidRPr="00220662" w:rsidRDefault="00220662" w:rsidP="00220662">
      <w:pPr>
        <w:rPr>
          <w:rtl/>
        </w:rPr>
      </w:pPr>
      <w:r w:rsidRPr="00220662">
        <w:rPr>
          <w:rtl/>
        </w:rPr>
        <w:t>*ניתן לממן טיסת המשפחה והמיסוי עליהם גם ע"י ניצול כרטיסים נוספים שנצטברו או מקרן קשרי מדע </w:t>
      </w:r>
      <w:r w:rsidRPr="00220662">
        <w:rPr>
          <w:i/>
          <w:iCs/>
          <w:rtl/>
        </w:rPr>
        <w:t>(מכתב רפא"ל מ5/12/82, </w:t>
      </w:r>
      <w:r w:rsidRPr="00220662">
        <w:rPr>
          <w:b/>
          <w:bCs/>
          <w:i/>
          <w:iCs/>
          <w:rtl/>
        </w:rPr>
        <w:t>עמ' 392 באיגרת)</w:t>
      </w:r>
      <w:r w:rsidRPr="00220662">
        <w:rPr>
          <w:rtl/>
        </w:rPr>
        <w:t>. אולם, בגלל החיוב במס (</w:t>
      </w:r>
      <w:r w:rsidRPr="00220662">
        <w:rPr>
          <w:b/>
          <w:bCs/>
          <w:rtl/>
        </w:rPr>
        <w:t>לפחות</w:t>
      </w:r>
      <w:r w:rsidRPr="00220662">
        <w:rPr>
          <w:rtl/>
        </w:rPr>
        <w:t> 35%) - ספק אם הדבר כדאי: עדיף לקחת הלוואה ולשמור את זכות הכרטיס לעתיד!</w:t>
      </w:r>
    </w:p>
    <w:p w14:paraId="03F7EA05" w14:textId="77777777" w:rsidR="00220662" w:rsidRPr="00220662" w:rsidRDefault="00220662" w:rsidP="00220662">
      <w:pPr>
        <w:rPr>
          <w:rtl/>
        </w:rPr>
      </w:pPr>
      <w:r w:rsidRPr="00220662">
        <w:rPr>
          <w:rtl/>
        </w:rPr>
        <w:t>      </w:t>
      </w:r>
      <w:r w:rsidRPr="00220662">
        <w:rPr>
          <w:b/>
          <w:bCs/>
          <w:rtl/>
        </w:rPr>
        <w:t>6.6 </w:t>
      </w:r>
      <w:r w:rsidRPr="00220662">
        <w:rPr>
          <w:b/>
          <w:bCs/>
          <w:u w:val="single"/>
          <w:rtl/>
        </w:rPr>
        <w:t>מענק כפול</w:t>
      </w:r>
      <w:r w:rsidRPr="00220662">
        <w:rPr>
          <w:rtl/>
        </w:rPr>
        <w:t> משולם לעובד לקראת יציאתו. המענק הנוסף ינוכה ב12- חלקים שווים מהמענקים הבאים מדי חודש </w:t>
      </w:r>
      <w:r w:rsidRPr="00220662">
        <w:rPr>
          <w:i/>
          <w:iCs/>
          <w:rtl/>
        </w:rPr>
        <w:t>(הוראת האוצר מ14/5/78-,</w:t>
      </w:r>
      <w:r w:rsidRPr="00220662">
        <w:rPr>
          <w:b/>
          <w:bCs/>
          <w:i/>
          <w:iCs/>
          <w:rtl/>
        </w:rPr>
        <w:t>עמ' 445-6 באיגרת</w:t>
      </w:r>
      <w:r w:rsidRPr="00220662">
        <w:rPr>
          <w:i/>
          <w:iCs/>
          <w:rtl/>
        </w:rPr>
        <w:t>)</w:t>
      </w:r>
      <w:r w:rsidRPr="00220662">
        <w:rPr>
          <w:rtl/>
        </w:rPr>
        <w:t>.</w:t>
      </w:r>
    </w:p>
    <w:p w14:paraId="58D97B5C" w14:textId="77777777" w:rsidR="00220662" w:rsidRPr="00220662" w:rsidRDefault="00220662" w:rsidP="00220662">
      <w:pPr>
        <w:rPr>
          <w:rtl/>
        </w:rPr>
      </w:pPr>
      <w:r w:rsidRPr="00220662">
        <w:rPr>
          <w:b/>
          <w:bCs/>
          <w:rtl/>
        </w:rPr>
        <w:t>     6.7 </w:t>
      </w:r>
      <w:proofErr w:type="spellStart"/>
      <w:r w:rsidRPr="00220662">
        <w:rPr>
          <w:b/>
          <w:bCs/>
          <w:u w:val="single"/>
          <w:rtl/>
        </w:rPr>
        <w:t>עידכון</w:t>
      </w:r>
      <w:proofErr w:type="spellEnd"/>
      <w:r w:rsidRPr="00220662">
        <w:rPr>
          <w:b/>
          <w:bCs/>
          <w:u w:val="single"/>
          <w:rtl/>
        </w:rPr>
        <w:t xml:space="preserve"> המענק החודשי </w:t>
      </w:r>
      <w:r w:rsidRPr="00220662">
        <w:rPr>
          <w:rtl/>
        </w:rPr>
        <w:t xml:space="preserve">נעשה מדי שנה בתחולה רטרואקטיבית מה1- באוקטובר. לגבי שבתון שהתחיל באוגוסט או ספטמבר, </w:t>
      </w:r>
      <w:proofErr w:type="spellStart"/>
      <w:r w:rsidRPr="00220662">
        <w:rPr>
          <w:rtl/>
        </w:rPr>
        <w:t>העידכון</w:t>
      </w:r>
      <w:proofErr w:type="spellEnd"/>
      <w:r w:rsidRPr="00220662">
        <w:rPr>
          <w:rtl/>
        </w:rPr>
        <w:t xml:space="preserve"> תקף גם החל מאותו חודש.</w:t>
      </w:r>
    </w:p>
    <w:p w14:paraId="2A5E6572" w14:textId="77777777" w:rsidR="00220662" w:rsidRPr="00220662" w:rsidRDefault="00220662" w:rsidP="00220662">
      <w:pPr>
        <w:rPr>
          <w:rtl/>
        </w:rPr>
      </w:pPr>
      <w:r w:rsidRPr="00220662">
        <w:rPr>
          <w:b/>
          <w:bCs/>
          <w:rtl/>
        </w:rPr>
        <w:t>     6.8 </w:t>
      </w:r>
      <w:r w:rsidRPr="00220662">
        <w:rPr>
          <w:b/>
          <w:bCs/>
          <w:u w:val="single"/>
          <w:rtl/>
        </w:rPr>
        <w:t>עליה בדרגה</w:t>
      </w:r>
      <w:r w:rsidRPr="00220662">
        <w:rPr>
          <w:rtl/>
        </w:rPr>
        <w:t> בסמוך לשובו ארצה או לאחר מכן עשויה לזכות את העובד בהפרשים גדולים במענק השבתון. העובד יכול לבקש בתמורה קיצור אורך השבתון כדי שבמקום קבלת ההפרשים תעמוד לזכותו תקופה נוספת בשבתון הבא.</w:t>
      </w:r>
    </w:p>
    <w:p w14:paraId="026684E9" w14:textId="77777777" w:rsidR="00220662" w:rsidRPr="00220662" w:rsidRDefault="00220662" w:rsidP="00220662">
      <w:pPr>
        <w:rPr>
          <w:rtl/>
        </w:rPr>
      </w:pPr>
      <w:r w:rsidRPr="00220662">
        <w:rPr>
          <w:b/>
          <w:bCs/>
          <w:rtl/>
        </w:rPr>
        <w:t>     6.9 </w:t>
      </w:r>
      <w:r w:rsidRPr="00220662">
        <w:rPr>
          <w:b/>
          <w:bCs/>
          <w:u w:val="single"/>
          <w:rtl/>
        </w:rPr>
        <w:t>חל"ת בן זוג</w:t>
      </w:r>
      <w:r w:rsidRPr="00220662">
        <w:rPr>
          <w:rtl/>
        </w:rPr>
        <w:t xml:space="preserve">. *כאשר עובד/ת מדינה </w:t>
      </w:r>
      <w:proofErr w:type="spellStart"/>
      <w:r w:rsidRPr="00220662">
        <w:rPr>
          <w:rtl/>
        </w:rPr>
        <w:t>מצטרפ</w:t>
      </w:r>
      <w:proofErr w:type="spellEnd"/>
      <w:r w:rsidRPr="00220662">
        <w:rPr>
          <w:rtl/>
        </w:rPr>
        <w:t>/ת לבן/בת הזוג היוצא/ת לשבתון (בין אם בן הזוג הוא עובד מדינה או לא), ניתן לאשר חל"ת לכל תקופת שהות העובד/ת בחו"ל עם בן הזוג </w:t>
      </w:r>
      <w:r w:rsidRPr="00220662">
        <w:rPr>
          <w:i/>
          <w:iCs/>
          <w:rtl/>
        </w:rPr>
        <w:t>(תקשי"ר 33.423 נסמן (ב)(5))</w:t>
      </w:r>
      <w:r w:rsidRPr="00220662">
        <w:rPr>
          <w:rtl/>
        </w:rPr>
        <w:t>.</w:t>
      </w:r>
    </w:p>
    <w:p w14:paraId="32057E7E" w14:textId="77777777" w:rsidR="00220662" w:rsidRPr="00220662" w:rsidRDefault="00220662" w:rsidP="00220662">
      <w:pPr>
        <w:rPr>
          <w:rtl/>
        </w:rPr>
      </w:pPr>
      <w:r w:rsidRPr="00220662">
        <w:rPr>
          <w:rtl/>
        </w:rPr>
        <w:t>*אם בן/בת הזוג של עובד מחקר היוצא לשבתון אינו עובד מדינה, יצויד העובד/ת בבקשה למעביד בן הזוג לאשר לו חל"ת </w:t>
      </w:r>
      <w:r w:rsidRPr="00220662">
        <w:rPr>
          <w:i/>
          <w:iCs/>
          <w:rtl/>
        </w:rPr>
        <w:t>(מכתב רפא"ל מ5/12/82-)</w:t>
      </w:r>
      <w:r w:rsidRPr="00220662">
        <w:rPr>
          <w:rtl/>
        </w:rPr>
        <w:t>.</w:t>
      </w:r>
    </w:p>
    <w:p w14:paraId="17D262D2" w14:textId="77777777" w:rsidR="00220662" w:rsidRPr="00220662" w:rsidRDefault="00220662" w:rsidP="00220662">
      <w:pPr>
        <w:rPr>
          <w:rtl/>
        </w:rPr>
      </w:pPr>
      <w:r w:rsidRPr="00220662">
        <w:rPr>
          <w:b/>
          <w:bCs/>
          <w:rtl/>
        </w:rPr>
        <w:lastRenderedPageBreak/>
        <w:t>     6.9 </w:t>
      </w:r>
      <w:r w:rsidRPr="00220662">
        <w:rPr>
          <w:b/>
          <w:bCs/>
          <w:u w:val="single"/>
          <w:rtl/>
        </w:rPr>
        <w:t>חזרה לעבודה.</w:t>
      </w:r>
      <w:r w:rsidRPr="00220662">
        <w:rPr>
          <w:rtl/>
        </w:rPr>
        <w:t> *בתום השבתון חייבים להמשיך ולהעסיק את העובד בעבודתו </w:t>
      </w:r>
      <w:r w:rsidRPr="00220662">
        <w:rPr>
          <w:i/>
          <w:iCs/>
          <w:rtl/>
        </w:rPr>
        <w:t>(פסק בוררות מ20/3/73-)</w:t>
      </w:r>
      <w:r w:rsidRPr="00220662">
        <w:rPr>
          <w:rtl/>
        </w:rPr>
        <w:t>.</w:t>
      </w:r>
    </w:p>
    <w:p w14:paraId="7D25E1DC" w14:textId="77777777" w:rsidR="00220662" w:rsidRPr="00220662" w:rsidRDefault="00220662" w:rsidP="00220662">
      <w:pPr>
        <w:rPr>
          <w:rtl/>
        </w:rPr>
      </w:pPr>
      <w:r w:rsidRPr="00220662">
        <w:rPr>
          <w:rtl/>
        </w:rPr>
        <w:t>*תקן הרכב של חוקר יוחזר אליו אוטומטית ביום שובו לעבודה </w:t>
      </w:r>
      <w:r w:rsidRPr="00220662">
        <w:rPr>
          <w:i/>
          <w:iCs/>
          <w:rtl/>
        </w:rPr>
        <w:t xml:space="preserve">(אישור ראש </w:t>
      </w:r>
      <w:proofErr w:type="spellStart"/>
      <w:r w:rsidRPr="00220662">
        <w:rPr>
          <w:i/>
          <w:iCs/>
          <w:rtl/>
        </w:rPr>
        <w:t>מינהל</w:t>
      </w:r>
      <w:proofErr w:type="spellEnd"/>
      <w:r w:rsidRPr="00220662">
        <w:rPr>
          <w:i/>
          <w:iCs/>
          <w:rtl/>
        </w:rPr>
        <w:t xml:space="preserve"> המחקר החקלאי מ22/5/95-, </w:t>
      </w:r>
      <w:r w:rsidRPr="00220662">
        <w:rPr>
          <w:b/>
          <w:bCs/>
          <w:i/>
          <w:iCs/>
          <w:rtl/>
        </w:rPr>
        <w:t>עמ' 544 באיגרת </w:t>
      </w:r>
      <w:r w:rsidRPr="00220662">
        <w:rPr>
          <w:i/>
          <w:iCs/>
          <w:rtl/>
        </w:rPr>
        <w:t>)</w:t>
      </w:r>
      <w:r w:rsidRPr="00220662">
        <w:rPr>
          <w:rtl/>
        </w:rPr>
        <w:t>.</w:t>
      </w:r>
    </w:p>
    <w:p w14:paraId="3156B161" w14:textId="77777777" w:rsidR="00220662" w:rsidRPr="00220662" w:rsidRDefault="00220662" w:rsidP="00220662">
      <w:pPr>
        <w:rPr>
          <w:rtl/>
        </w:rPr>
      </w:pPr>
      <w:r w:rsidRPr="00220662">
        <w:rPr>
          <w:rtl/>
        </w:rPr>
        <w:t>*אם חלה עובד בתום תקופת השבתון ועקב מחלתו נבצר ממנו לחזור לשירות, ייזקפו ימי ההיעדרות מיום תום השבתון ועד יום שובו לעבודה, עפ"י תעודה רפואית מאושרת כדין, ע"ח ימי המחלה הצבורים העומדים לרשותו </w:t>
      </w:r>
      <w:r w:rsidRPr="00220662">
        <w:rPr>
          <w:i/>
          <w:iCs/>
          <w:rtl/>
        </w:rPr>
        <w:t xml:space="preserve">(אישור </w:t>
      </w:r>
      <w:proofErr w:type="spellStart"/>
      <w:r w:rsidRPr="00220662">
        <w:rPr>
          <w:i/>
          <w:iCs/>
          <w:rtl/>
        </w:rPr>
        <w:t>נש"מ</w:t>
      </w:r>
      <w:proofErr w:type="spellEnd"/>
      <w:r w:rsidRPr="00220662">
        <w:rPr>
          <w:i/>
          <w:iCs/>
          <w:rtl/>
        </w:rPr>
        <w:t xml:space="preserve"> מ5/8/73-, </w:t>
      </w:r>
      <w:r w:rsidRPr="00220662">
        <w:rPr>
          <w:b/>
          <w:bCs/>
          <w:i/>
          <w:iCs/>
          <w:rtl/>
        </w:rPr>
        <w:t>עמ' 543 באיגרת</w:t>
      </w:r>
      <w:r w:rsidRPr="00220662">
        <w:rPr>
          <w:i/>
          <w:iCs/>
          <w:rtl/>
        </w:rPr>
        <w:t>).</w:t>
      </w:r>
    </w:p>
    <w:p w14:paraId="65DFA4D6" w14:textId="77777777" w:rsidR="00220662" w:rsidRPr="00220662" w:rsidRDefault="00220662" w:rsidP="00220662">
      <w:pPr>
        <w:rPr>
          <w:rtl/>
        </w:rPr>
      </w:pPr>
      <w:r w:rsidRPr="00220662">
        <w:rPr>
          <w:rtl/>
        </w:rPr>
        <w:t>*עובד מחקר רשאי לשוב ארצה עד 15 יום לפני תום שבתון בחו"ל לתקופת הסתגלות בארץ, כאשר מענק השבתון הדולרי תקף גם לגבי תקופה זו.</w:t>
      </w:r>
    </w:p>
    <w:p w14:paraId="4FC39456" w14:textId="77777777" w:rsidR="00220662" w:rsidRPr="00220662" w:rsidRDefault="00220662" w:rsidP="00220662">
      <w:pPr>
        <w:rPr>
          <w:rtl/>
        </w:rPr>
      </w:pPr>
      <w:r w:rsidRPr="00220662">
        <w:rPr>
          <w:b/>
          <w:bCs/>
          <w:rtl/>
        </w:rPr>
        <w:t>      6.11 </w:t>
      </w:r>
      <w:r w:rsidRPr="00220662">
        <w:rPr>
          <w:b/>
          <w:bCs/>
          <w:u w:val="single"/>
          <w:rtl/>
        </w:rPr>
        <w:t>ממלא מקום</w:t>
      </w:r>
      <w:r w:rsidRPr="00220662">
        <w:rPr>
          <w:rtl/>
        </w:rPr>
        <w:t> של מי שיצא לשבתון מקבל את תוספת התפקיד שאותו תפקיד מקנה </w:t>
      </w:r>
      <w:r w:rsidRPr="00220662">
        <w:rPr>
          <w:i/>
          <w:iCs/>
          <w:rtl/>
        </w:rPr>
        <w:t xml:space="preserve">(חוזר </w:t>
      </w:r>
      <w:proofErr w:type="spellStart"/>
      <w:r w:rsidRPr="00220662">
        <w:rPr>
          <w:i/>
          <w:iCs/>
          <w:rtl/>
        </w:rPr>
        <w:t>נש"מ</w:t>
      </w:r>
      <w:proofErr w:type="spellEnd"/>
      <w:r w:rsidRPr="00220662">
        <w:rPr>
          <w:i/>
          <w:iCs/>
          <w:rtl/>
        </w:rPr>
        <w:t xml:space="preserve"> מ30/7/73-, </w:t>
      </w:r>
      <w:r w:rsidRPr="00220662">
        <w:rPr>
          <w:b/>
          <w:bCs/>
          <w:i/>
          <w:iCs/>
          <w:rtl/>
        </w:rPr>
        <w:t>עמ' 541 באיגרת</w:t>
      </w:r>
      <w:r w:rsidRPr="00220662">
        <w:rPr>
          <w:rtl/>
        </w:rPr>
        <w:t>)</w:t>
      </w:r>
      <w:r w:rsidRPr="00220662">
        <w:t>;</w:t>
      </w:r>
      <w:r w:rsidRPr="00220662">
        <w:rPr>
          <w:rtl/>
        </w:rPr>
        <w:t> וכן תקן הרכב.</w:t>
      </w:r>
    </w:p>
    <w:p w14:paraId="1D1E84FB" w14:textId="77777777" w:rsidR="00220662" w:rsidRPr="00220662" w:rsidRDefault="00220662" w:rsidP="00220662">
      <w:pPr>
        <w:rPr>
          <w:rtl/>
        </w:rPr>
      </w:pPr>
      <w:r w:rsidRPr="00220662">
        <w:rPr>
          <w:b/>
          <w:bCs/>
          <w:rtl/>
        </w:rPr>
        <w:t>     6.12 </w:t>
      </w:r>
      <w:r w:rsidRPr="00220662">
        <w:rPr>
          <w:b/>
          <w:bCs/>
          <w:u w:val="single"/>
          <w:rtl/>
        </w:rPr>
        <w:t>תשלומים ע"ח המעסיק</w:t>
      </w:r>
      <w:r w:rsidRPr="00220662">
        <w:rPr>
          <w:rtl/>
        </w:rPr>
        <w:t>. *הנהלת גוף המארח עובד בשבתון רשאית לאשר לו תשלום או מענק מקופת המדינה במסגרת תקציב הגוף </w:t>
      </w:r>
      <w:r w:rsidRPr="00220662">
        <w:rPr>
          <w:i/>
          <w:iCs/>
          <w:rtl/>
        </w:rPr>
        <w:t xml:space="preserve">(אישור </w:t>
      </w:r>
      <w:proofErr w:type="spellStart"/>
      <w:r w:rsidRPr="00220662">
        <w:rPr>
          <w:i/>
          <w:iCs/>
          <w:rtl/>
        </w:rPr>
        <w:t>נש"מ</w:t>
      </w:r>
      <w:proofErr w:type="spellEnd"/>
      <w:r w:rsidRPr="00220662">
        <w:rPr>
          <w:i/>
          <w:iCs/>
          <w:rtl/>
        </w:rPr>
        <w:t xml:space="preserve"> מ12/9/73-, </w:t>
      </w:r>
      <w:r w:rsidRPr="00220662">
        <w:rPr>
          <w:b/>
          <w:bCs/>
          <w:i/>
          <w:iCs/>
          <w:rtl/>
        </w:rPr>
        <w:t>עמ' 543 באיגרת</w:t>
      </w:r>
      <w:r w:rsidRPr="00220662">
        <w:rPr>
          <w:i/>
          <w:iCs/>
          <w:rtl/>
        </w:rPr>
        <w:t>)</w:t>
      </w:r>
      <w:r w:rsidRPr="00220662">
        <w:rPr>
          <w:rtl/>
        </w:rPr>
        <w:t>.</w:t>
      </w:r>
    </w:p>
    <w:p w14:paraId="36E04D94" w14:textId="77777777" w:rsidR="00220662" w:rsidRPr="00220662" w:rsidRDefault="00220662" w:rsidP="00220662">
      <w:pPr>
        <w:rPr>
          <w:rtl/>
        </w:rPr>
      </w:pPr>
      <w:r w:rsidRPr="00220662">
        <w:rPr>
          <w:rtl/>
        </w:rPr>
        <w:t>*</w:t>
      </w:r>
      <w:r w:rsidRPr="00220662">
        <w:rPr>
          <w:b/>
          <w:bCs/>
          <w:rtl/>
        </w:rPr>
        <w:t>ביטוח רפואי</w:t>
      </w:r>
      <w:r w:rsidRPr="00220662">
        <w:rPr>
          <w:rtl/>
        </w:rPr>
        <w:t>. המעביד משלם תמורת קבלות מחצית ההוצאות לביטוח רפואי של כל בני המשפחה </w:t>
      </w:r>
      <w:r w:rsidRPr="00220662">
        <w:rPr>
          <w:i/>
          <w:iCs/>
          <w:rtl/>
        </w:rPr>
        <w:t xml:space="preserve">(סע' 8 בנספח להודעת </w:t>
      </w:r>
      <w:proofErr w:type="spellStart"/>
      <w:r w:rsidRPr="00220662">
        <w:rPr>
          <w:i/>
          <w:iCs/>
          <w:rtl/>
        </w:rPr>
        <w:t>נש"מ</w:t>
      </w:r>
      <w:proofErr w:type="spellEnd"/>
      <w:r w:rsidRPr="00220662">
        <w:rPr>
          <w:i/>
          <w:iCs/>
          <w:rtl/>
        </w:rPr>
        <w:t xml:space="preserve"> מס' לז37/ מ24/3/77-</w:t>
      </w:r>
      <w:r w:rsidRPr="00220662">
        <w:rPr>
          <w:i/>
          <w:iCs/>
        </w:rPr>
        <w:t>;</w:t>
      </w:r>
      <w:r w:rsidRPr="00220662">
        <w:rPr>
          <w:i/>
          <w:iCs/>
          <w:rtl/>
        </w:rPr>
        <w:t> חוזר האוצר מס' הע78/61/ מ14/5/78-, </w:t>
      </w:r>
      <w:r w:rsidRPr="00220662">
        <w:rPr>
          <w:b/>
          <w:bCs/>
          <w:i/>
          <w:iCs/>
          <w:rtl/>
        </w:rPr>
        <w:t>עמ' 446 באיגרת</w:t>
      </w:r>
      <w:r w:rsidRPr="00220662">
        <w:rPr>
          <w:rtl/>
        </w:rPr>
        <w:t>). חלק העובד בתשלום ניתן לממן מקרן קשרי מדע </w:t>
      </w:r>
      <w:r w:rsidRPr="00220662">
        <w:rPr>
          <w:i/>
          <w:iCs/>
          <w:rtl/>
        </w:rPr>
        <w:t>(אישור רפא"ל מ9/1/81-, </w:t>
      </w:r>
      <w:r w:rsidRPr="00220662">
        <w:rPr>
          <w:b/>
          <w:bCs/>
          <w:i/>
          <w:iCs/>
          <w:rtl/>
        </w:rPr>
        <w:t>עמ' 393 באיגרת</w:t>
      </w:r>
      <w:r w:rsidRPr="00220662">
        <w:rPr>
          <w:rtl/>
        </w:rPr>
        <w:t>). ההסדר שלנו עם חברת שילוח ת"א בפוליסת "עמית" הובא בעמ' 518 באיגרת.</w:t>
      </w:r>
    </w:p>
    <w:p w14:paraId="560CE9AD" w14:textId="77777777" w:rsidR="00220662" w:rsidRPr="00220662" w:rsidRDefault="00220662" w:rsidP="00220662">
      <w:pPr>
        <w:rPr>
          <w:rtl/>
        </w:rPr>
      </w:pPr>
      <w:r w:rsidRPr="00220662">
        <w:rPr>
          <w:rtl/>
        </w:rPr>
        <w:t>*</w:t>
      </w:r>
      <w:r w:rsidRPr="00220662">
        <w:rPr>
          <w:b/>
          <w:bCs/>
          <w:rtl/>
        </w:rPr>
        <w:t>השתלמויות</w:t>
      </w:r>
      <w:r w:rsidRPr="00220662">
        <w:rPr>
          <w:rtl/>
        </w:rPr>
        <w:t>. בתקופת שבתון בארץ או בחו"ל, זכאי העובד לצאת להשתלמויות בארץ ובחו"ל בהתאם לתקנוני קרן קשרי מדע וקרן השתלמות שקלית ( </w:t>
      </w:r>
      <w:r w:rsidRPr="00220662">
        <w:rPr>
          <w:i/>
          <w:iCs/>
          <w:rtl/>
        </w:rPr>
        <w:t xml:space="preserve">אישור </w:t>
      </w:r>
      <w:proofErr w:type="spellStart"/>
      <w:r w:rsidRPr="00220662">
        <w:rPr>
          <w:i/>
          <w:iCs/>
          <w:rtl/>
        </w:rPr>
        <w:t>נש"מ</w:t>
      </w:r>
      <w:proofErr w:type="spellEnd"/>
      <w:r w:rsidRPr="00220662">
        <w:rPr>
          <w:i/>
          <w:iCs/>
          <w:rtl/>
        </w:rPr>
        <w:t xml:space="preserve"> מ12/9/73-, </w:t>
      </w:r>
      <w:r w:rsidRPr="00220662">
        <w:rPr>
          <w:b/>
          <w:bCs/>
          <w:i/>
          <w:iCs/>
          <w:rtl/>
        </w:rPr>
        <w:t>עמ' 543 באיגרת</w:t>
      </w:r>
      <w:r w:rsidRPr="00220662">
        <w:rPr>
          <w:i/>
          <w:iCs/>
        </w:rPr>
        <w:t>;</w:t>
      </w:r>
      <w:r w:rsidRPr="00220662">
        <w:rPr>
          <w:i/>
          <w:iCs/>
          <w:rtl/>
        </w:rPr>
        <w:t> אישור האוצר מ4/9/91-, </w:t>
      </w:r>
      <w:r w:rsidRPr="00220662">
        <w:rPr>
          <w:b/>
          <w:bCs/>
          <w:i/>
          <w:iCs/>
          <w:rtl/>
        </w:rPr>
        <w:t>עמ' 436 באיגרת</w:t>
      </w:r>
      <w:r w:rsidRPr="00220662">
        <w:rPr>
          <w:i/>
          <w:iCs/>
          <w:rtl/>
        </w:rPr>
        <w:t>). </w:t>
      </w:r>
      <w:r w:rsidRPr="00220662">
        <w:rPr>
          <w:rtl/>
        </w:rPr>
        <w:t>תקופת השבתון מזכה בהפרשה לקרן קשרי מדע </w:t>
      </w:r>
      <w:r w:rsidRPr="00220662">
        <w:rPr>
          <w:i/>
          <w:iCs/>
          <w:rtl/>
        </w:rPr>
        <w:t>( סע' 14 בתקנון).</w:t>
      </w:r>
    </w:p>
    <w:p w14:paraId="486D738E" w14:textId="77777777" w:rsidR="00220662" w:rsidRPr="00220662" w:rsidRDefault="00220662" w:rsidP="00220662">
      <w:pPr>
        <w:rPr>
          <w:rtl/>
        </w:rPr>
      </w:pPr>
      <w:r w:rsidRPr="00220662">
        <w:rPr>
          <w:rtl/>
        </w:rPr>
        <w:t>*הפרשי המרה ועמלות ברכישת מט"ח</w:t>
      </w:r>
      <w:r w:rsidRPr="00220662">
        <w:t>;</w:t>
      </w:r>
      <w:r w:rsidRPr="00220662">
        <w:rPr>
          <w:rtl/>
        </w:rPr>
        <w:t> דמי רכישת המחאות נוסעים, ש'קים בנקאים והעברות לחו"ל.</w:t>
      </w:r>
    </w:p>
    <w:p w14:paraId="29F6E308" w14:textId="77777777" w:rsidR="00220662" w:rsidRPr="00220662" w:rsidRDefault="00220662" w:rsidP="00220662">
      <w:pPr>
        <w:rPr>
          <w:rtl/>
        </w:rPr>
      </w:pPr>
      <w:r w:rsidRPr="00220662">
        <w:rPr>
          <w:rtl/>
        </w:rPr>
        <w:t>*תקופת השבתון נושאת זכות מלאה לגמלאות </w:t>
      </w:r>
      <w:r w:rsidRPr="00220662">
        <w:rPr>
          <w:i/>
          <w:iCs/>
          <w:rtl/>
        </w:rPr>
        <w:t xml:space="preserve">(אישור </w:t>
      </w:r>
      <w:proofErr w:type="spellStart"/>
      <w:r w:rsidRPr="00220662">
        <w:rPr>
          <w:i/>
          <w:iCs/>
          <w:rtl/>
        </w:rPr>
        <w:t>נש"מ</w:t>
      </w:r>
      <w:proofErr w:type="spellEnd"/>
      <w:r w:rsidRPr="00220662">
        <w:rPr>
          <w:i/>
          <w:iCs/>
          <w:rtl/>
        </w:rPr>
        <w:t xml:space="preserve"> מ5/8/73-, </w:t>
      </w:r>
      <w:r w:rsidRPr="00220662">
        <w:rPr>
          <w:b/>
          <w:bCs/>
          <w:i/>
          <w:iCs/>
          <w:rtl/>
        </w:rPr>
        <w:t>עמ' 543 באיגרת</w:t>
      </w:r>
      <w:r w:rsidRPr="00220662">
        <w:rPr>
          <w:i/>
          <w:iCs/>
          <w:rtl/>
        </w:rPr>
        <w:t> ).</w:t>
      </w:r>
    </w:p>
    <w:p w14:paraId="7F707894" w14:textId="77777777" w:rsidR="00220662" w:rsidRPr="00220662" w:rsidRDefault="00220662" w:rsidP="00220662">
      <w:pPr>
        <w:rPr>
          <w:rtl/>
        </w:rPr>
      </w:pPr>
      <w:r w:rsidRPr="00220662">
        <w:rPr>
          <w:rtl/>
        </w:rPr>
        <w:t xml:space="preserve">*תקופת השבתון מזכה בימי מחלה וצבירתם </w:t>
      </w:r>
      <w:proofErr w:type="spellStart"/>
      <w:r w:rsidRPr="00220662">
        <w:rPr>
          <w:rtl/>
        </w:rPr>
        <w:t>ובקצובת</w:t>
      </w:r>
      <w:proofErr w:type="spellEnd"/>
      <w:r w:rsidRPr="00220662">
        <w:rPr>
          <w:rtl/>
        </w:rPr>
        <w:t xml:space="preserve"> הבראה </w:t>
      </w:r>
      <w:r w:rsidRPr="00220662">
        <w:rPr>
          <w:i/>
          <w:iCs/>
          <w:rtl/>
        </w:rPr>
        <w:t>(סע' 14 בתקנון).</w:t>
      </w:r>
    </w:p>
    <w:p w14:paraId="18CEBB55" w14:textId="77777777" w:rsidR="00220662" w:rsidRPr="00220662" w:rsidRDefault="00220662" w:rsidP="00220662">
      <w:pPr>
        <w:rPr>
          <w:rtl/>
        </w:rPr>
      </w:pPr>
      <w:r w:rsidRPr="00220662">
        <w:rPr>
          <w:rtl/>
        </w:rPr>
        <w:t>*</w:t>
      </w:r>
      <w:proofErr w:type="spellStart"/>
      <w:r w:rsidRPr="00220662">
        <w:rPr>
          <w:rtl/>
        </w:rPr>
        <w:t>בשבתוןבארץ</w:t>
      </w:r>
      <w:proofErr w:type="spellEnd"/>
      <w:r w:rsidRPr="00220662">
        <w:rPr>
          <w:rtl/>
        </w:rPr>
        <w:t>, מכסת רכב אישי (קבועות ומשתנות) וטלפון שקיבל העובד ערב יציאתו לשבתון </w:t>
      </w:r>
      <w:r w:rsidRPr="00220662">
        <w:rPr>
          <w:i/>
          <w:iCs/>
          <w:rtl/>
        </w:rPr>
        <w:t>(סע' 7(א) בתקנון</w:t>
      </w:r>
      <w:r w:rsidRPr="00220662">
        <w:rPr>
          <w:rtl/>
        </w:rPr>
        <w:t>).</w:t>
      </w:r>
    </w:p>
    <w:p w14:paraId="4DF55F34" w14:textId="77777777" w:rsidR="00220662" w:rsidRPr="00220662" w:rsidRDefault="00220662" w:rsidP="00220662">
      <w:pPr>
        <w:rPr>
          <w:rtl/>
        </w:rPr>
      </w:pPr>
      <w:r w:rsidRPr="00220662">
        <w:rPr>
          <w:b/>
          <w:bCs/>
          <w:rtl/>
        </w:rPr>
        <w:t>     6.13 </w:t>
      </w:r>
      <w:r w:rsidRPr="00220662">
        <w:rPr>
          <w:b/>
          <w:bCs/>
          <w:u w:val="single"/>
          <w:rtl/>
        </w:rPr>
        <w:t>מס הכנסה</w:t>
      </w:r>
      <w:r w:rsidRPr="00220662">
        <w:rPr>
          <w:rtl/>
        </w:rPr>
        <w:t xml:space="preserve">. *הפטור מראש מניכוי במקור ניתן על דמי כרטיסי טיסה של המשתלם ועל 100$ ליום מהמענק. מנכים מס שולי מיתרת המענק. לקבלת הפטור אין לגשת אישית </w:t>
      </w:r>
      <w:proofErr w:type="spellStart"/>
      <w:r w:rsidRPr="00220662">
        <w:rPr>
          <w:rtl/>
        </w:rPr>
        <w:t>לפ"ש</w:t>
      </w:r>
      <w:proofErr w:type="spellEnd"/>
      <w:r w:rsidRPr="00220662">
        <w:rPr>
          <w:rtl/>
        </w:rPr>
        <w:t xml:space="preserve"> אלא יש למסור למעביד את טופס הבקשה שבעמוד </w:t>
      </w:r>
      <w:r w:rsidRPr="00220662">
        <w:t>b</w:t>
      </w:r>
      <w:r w:rsidRPr="00220662">
        <w:rPr>
          <w:rtl/>
        </w:rPr>
        <w:t>125 באיגרת </w:t>
      </w:r>
      <w:r w:rsidRPr="00220662">
        <w:rPr>
          <w:i/>
          <w:iCs/>
          <w:rtl/>
        </w:rPr>
        <w:t>(הוראת ביצוע מס' 83/73 של נציבות מס הכנסה, </w:t>
      </w:r>
      <w:r w:rsidRPr="00220662">
        <w:rPr>
          <w:b/>
          <w:bCs/>
          <w:i/>
          <w:iCs/>
          <w:rtl/>
        </w:rPr>
        <w:t>עמ' 140-1, 354, 390-1 באיגרת)</w:t>
      </w:r>
      <w:r w:rsidRPr="00220662">
        <w:rPr>
          <w:rtl/>
        </w:rPr>
        <w:t>.</w:t>
      </w:r>
    </w:p>
    <w:p w14:paraId="595237FD" w14:textId="77777777" w:rsidR="00220662" w:rsidRPr="00220662" w:rsidRDefault="00220662" w:rsidP="00220662">
      <w:pPr>
        <w:rPr>
          <w:rtl/>
        </w:rPr>
      </w:pPr>
      <w:r w:rsidRPr="00220662">
        <w:rPr>
          <w:rtl/>
        </w:rPr>
        <w:t>*כרטיסי בני המשפחה לא יחויבו במס העולה על 35% </w:t>
      </w:r>
      <w:r w:rsidRPr="00220662">
        <w:rPr>
          <w:i/>
          <w:iCs/>
          <w:rtl/>
        </w:rPr>
        <w:t>(אישור נציבות המס מ2/1/83-, </w:t>
      </w:r>
      <w:r w:rsidRPr="00220662">
        <w:rPr>
          <w:b/>
          <w:bCs/>
          <w:i/>
          <w:iCs/>
          <w:rtl/>
        </w:rPr>
        <w:t>עמ' 394 באיגרת</w:t>
      </w:r>
      <w:r w:rsidRPr="00220662">
        <w:rPr>
          <w:i/>
          <w:iCs/>
          <w:rtl/>
        </w:rPr>
        <w:t>).</w:t>
      </w:r>
    </w:p>
    <w:p w14:paraId="423AC68B" w14:textId="77777777" w:rsidR="00220662" w:rsidRPr="00220662" w:rsidRDefault="00220662" w:rsidP="00220662">
      <w:pPr>
        <w:rPr>
          <w:rtl/>
        </w:rPr>
      </w:pPr>
      <w:r w:rsidRPr="00220662">
        <w:rPr>
          <w:rtl/>
        </w:rPr>
        <w:t>*שהות בישראל עד 14 יום בתקופת השבתון לא מפסיקה את רציפות השבתון לצורך מיסוי </w:t>
      </w:r>
      <w:r w:rsidRPr="00220662">
        <w:rPr>
          <w:i/>
          <w:iCs/>
          <w:rtl/>
        </w:rPr>
        <w:t>(</w:t>
      </w:r>
      <w:r w:rsidRPr="00220662">
        <w:rPr>
          <w:b/>
          <w:bCs/>
          <w:i/>
          <w:iCs/>
          <w:rtl/>
        </w:rPr>
        <w:t>עמ' 501 באיגרת).</w:t>
      </w:r>
    </w:p>
    <w:p w14:paraId="63DF8FF8" w14:textId="77777777" w:rsidR="00220662" w:rsidRPr="00220662" w:rsidRDefault="00220662" w:rsidP="00220662">
      <w:pPr>
        <w:rPr>
          <w:rtl/>
        </w:rPr>
      </w:pPr>
      <w:r w:rsidRPr="00220662">
        <w:rPr>
          <w:rtl/>
        </w:rPr>
        <w:t>*בשבתון בארץ, המשתלם מחוץ למקום מגוריו הקבוע מקבל פטור על הוצאותיו לנסיעות, שכ"ל, מגורים, כלכלה, שהייה וכד' </w:t>
      </w:r>
      <w:r w:rsidRPr="00220662">
        <w:rPr>
          <w:i/>
          <w:iCs/>
          <w:rtl/>
        </w:rPr>
        <w:t>(אישור נציבות המס מ5/3/79- )</w:t>
      </w:r>
      <w:r w:rsidRPr="00220662">
        <w:rPr>
          <w:rtl/>
        </w:rPr>
        <w:t>.</w:t>
      </w:r>
    </w:p>
    <w:p w14:paraId="12A31642" w14:textId="77777777" w:rsidR="00220662" w:rsidRPr="00220662" w:rsidRDefault="00220662" w:rsidP="00220662">
      <w:pPr>
        <w:rPr>
          <w:rtl/>
        </w:rPr>
      </w:pPr>
      <w:r w:rsidRPr="00220662">
        <w:rPr>
          <w:rtl/>
        </w:rPr>
        <w:t xml:space="preserve">*בתום השבתון יש לערוך </w:t>
      </w:r>
      <w:proofErr w:type="spellStart"/>
      <w:r w:rsidRPr="00220662">
        <w:rPr>
          <w:rtl/>
        </w:rPr>
        <w:t>שומא</w:t>
      </w:r>
      <w:proofErr w:type="spellEnd"/>
      <w:r w:rsidRPr="00220662">
        <w:rPr>
          <w:rtl/>
        </w:rPr>
        <w:t xml:space="preserve"> תמורת קבלות אצל </w:t>
      </w:r>
      <w:proofErr w:type="spellStart"/>
      <w:r w:rsidRPr="00220662">
        <w:rPr>
          <w:rtl/>
        </w:rPr>
        <w:t>פ"ש</w:t>
      </w:r>
      <w:proofErr w:type="spellEnd"/>
      <w:r w:rsidRPr="00220662">
        <w:rPr>
          <w:rtl/>
        </w:rPr>
        <w:t xml:space="preserve"> כמפורט באיגרת בעמ' 267-77, 427-32   ו501-. הפטור ללינה לא יעלה על 76$ ללילה (או 95$ במקומות הנקובים </w:t>
      </w:r>
      <w:proofErr w:type="spellStart"/>
      <w:r w:rsidRPr="00220662">
        <w:rPr>
          <w:rtl/>
        </w:rPr>
        <w:t>בסע</w:t>
      </w:r>
      <w:proofErr w:type="spellEnd"/>
      <w:r w:rsidRPr="00220662">
        <w:rPr>
          <w:rtl/>
        </w:rPr>
        <w:t xml:space="preserve">' 5.3 לעיל) ויתבסס על שכ"ד נגד הצגת חוזה ועל כל הוצאות אחזקת הדיור (מים, חשמל, גינון, גז, חימום, כביסה, </w:t>
      </w:r>
      <w:proofErr w:type="spellStart"/>
      <w:r w:rsidRPr="00220662">
        <w:rPr>
          <w:rtl/>
        </w:rPr>
        <w:t>מסים</w:t>
      </w:r>
      <w:proofErr w:type="spellEnd"/>
      <w:r w:rsidRPr="00220662">
        <w:rPr>
          <w:rtl/>
        </w:rPr>
        <w:t xml:space="preserve"> עירוניים, שכירת ריהוט וציוד וכד'). בעד שכ"ל בבי"ס יסודי או תיכון עבור ילד שטרם מלאו לו 19 שנה, הפטור הוא 433$ לחודש אלא אם נציב מס הכנסה אישר יותר במקרה מיוחד. פטור שכירת רכב כמפורט </w:t>
      </w:r>
      <w:proofErr w:type="spellStart"/>
      <w:r w:rsidRPr="00220662">
        <w:rPr>
          <w:rtl/>
        </w:rPr>
        <w:t>בסע</w:t>
      </w:r>
      <w:proofErr w:type="spellEnd"/>
      <w:r w:rsidRPr="00220662">
        <w:rPr>
          <w:rtl/>
        </w:rPr>
        <w:t>' 5.3 לעיל לא חל על מקום השבתון העיקרי אלא לכנסים, מחקרים וכד' במקום אחר. ניתן לקבל ייעוץ בעריכת הדו"ח מרו"ח בצלאל בר-לב טל' 09-975264.</w:t>
      </w:r>
    </w:p>
    <w:p w14:paraId="15998A71" w14:textId="77777777" w:rsidR="00220662" w:rsidRPr="00220662" w:rsidRDefault="00220662" w:rsidP="00220662">
      <w:pPr>
        <w:rPr>
          <w:rtl/>
        </w:rPr>
      </w:pPr>
      <w:r w:rsidRPr="00220662">
        <w:rPr>
          <w:b/>
          <w:bCs/>
          <w:rtl/>
        </w:rPr>
        <w:lastRenderedPageBreak/>
        <w:t>     6.14 </w:t>
      </w:r>
      <w:r w:rsidRPr="00220662">
        <w:rPr>
          <w:b/>
          <w:bCs/>
          <w:u w:val="single"/>
          <w:rtl/>
        </w:rPr>
        <w:t>ביטוח לאומי</w:t>
      </w:r>
      <w:r w:rsidRPr="00220662">
        <w:rPr>
          <w:rtl/>
        </w:rPr>
        <w:t xml:space="preserve">. אין לנכות </w:t>
      </w:r>
      <w:proofErr w:type="spellStart"/>
      <w:r w:rsidRPr="00220662">
        <w:rPr>
          <w:rtl/>
        </w:rPr>
        <w:t>ב"ל</w:t>
      </w:r>
      <w:proofErr w:type="spellEnd"/>
      <w:r w:rsidRPr="00220662">
        <w:rPr>
          <w:rtl/>
        </w:rPr>
        <w:t xml:space="preserve"> מדמי השבתון המוכרים ע"י מס הכנסה ככיסוי הוצאות נסיעה ואש"ל בחו"ל </w:t>
      </w:r>
      <w:r w:rsidRPr="00220662">
        <w:rPr>
          <w:i/>
          <w:iCs/>
          <w:rtl/>
        </w:rPr>
        <w:t>(חוזר האוצר הע81/78/(209) מ19/11/81- </w:t>
      </w:r>
      <w:r w:rsidRPr="00220662">
        <w:rPr>
          <w:b/>
          <w:bCs/>
          <w:i/>
          <w:iCs/>
          <w:rtl/>
        </w:rPr>
        <w:t>עמ' 152-5 באיגרת)</w:t>
      </w:r>
      <w:r w:rsidRPr="00220662">
        <w:rPr>
          <w:rtl/>
        </w:rPr>
        <w:t>.</w:t>
      </w:r>
    </w:p>
    <w:p w14:paraId="3E60C7D3" w14:textId="77777777" w:rsidR="00220662" w:rsidRPr="00220662" w:rsidRDefault="00220662" w:rsidP="00220662">
      <w:pPr>
        <w:rPr>
          <w:rtl/>
        </w:rPr>
      </w:pPr>
      <w:r w:rsidRPr="00220662">
        <w:rPr>
          <w:rtl/>
        </w:rPr>
        <w:t> </w:t>
      </w:r>
    </w:p>
    <w:p w14:paraId="21DEBB07" w14:textId="77777777" w:rsidR="00220662" w:rsidRPr="00220662" w:rsidRDefault="00220662" w:rsidP="00220662">
      <w:pPr>
        <w:rPr>
          <w:rtl/>
        </w:rPr>
      </w:pPr>
      <w:r w:rsidRPr="00220662">
        <w:rPr>
          <w:b/>
          <w:bCs/>
          <w:rtl/>
        </w:rPr>
        <w:t>7. </w:t>
      </w:r>
      <w:r w:rsidRPr="00220662">
        <w:rPr>
          <w:b/>
          <w:bCs/>
          <w:u w:val="single"/>
          <w:rtl/>
        </w:rPr>
        <w:t>הפרשים של תוספת ביגוד</w:t>
      </w:r>
    </w:p>
    <w:p w14:paraId="78B9B90E" w14:textId="77777777" w:rsidR="00220662" w:rsidRPr="00220662" w:rsidRDefault="00220662" w:rsidP="00220662">
      <w:pPr>
        <w:rPr>
          <w:rtl/>
        </w:rPr>
      </w:pPr>
      <w:r w:rsidRPr="00220662">
        <w:rPr>
          <w:rtl/>
        </w:rPr>
        <w:t>לאחר מאבק משפטי רב-שנים ומתיש הצלחנו להביא לאישור תשלום תוספת תפקיד </w:t>
      </w:r>
      <w:r w:rsidRPr="00220662">
        <w:t> </w:t>
      </w:r>
      <w:r w:rsidRPr="00220662">
        <w:rPr>
          <w:rtl/>
        </w:rPr>
        <w:t>ברמות הגבוהות הנהוגות כיום גם עבור התקופה 1982-89 והם בסך כמה אלפי שקלים. הוראת הביצוע של הממונה על השכר באוצר מ6/12/95- מצורפת לאיגרת זו בעמ' 551.</w:t>
      </w:r>
    </w:p>
    <w:p w14:paraId="07FD532A" w14:textId="77777777" w:rsidR="00220662" w:rsidRPr="00220662" w:rsidRDefault="00220662" w:rsidP="00220662">
      <w:pPr>
        <w:rPr>
          <w:rtl/>
        </w:rPr>
      </w:pPr>
      <w:r w:rsidRPr="00220662">
        <w:rPr>
          <w:rtl/>
        </w:rPr>
        <w:t> </w:t>
      </w:r>
    </w:p>
    <w:p w14:paraId="1C6C1627" w14:textId="77777777" w:rsidR="00220662" w:rsidRPr="00220662" w:rsidRDefault="00220662" w:rsidP="00220662">
      <w:pPr>
        <w:rPr>
          <w:rtl/>
        </w:rPr>
      </w:pPr>
      <w:r w:rsidRPr="00220662">
        <w:rPr>
          <w:b/>
          <w:bCs/>
          <w:rtl/>
        </w:rPr>
        <w:t> </w:t>
      </w:r>
    </w:p>
    <w:p w14:paraId="799A89DE" w14:textId="77777777" w:rsidR="00220662" w:rsidRPr="00220662" w:rsidRDefault="00220662" w:rsidP="00220662">
      <w:pPr>
        <w:rPr>
          <w:rtl/>
        </w:rPr>
      </w:pPr>
      <w:r w:rsidRPr="00220662">
        <w:rPr>
          <w:b/>
          <w:bCs/>
          <w:rtl/>
        </w:rPr>
        <w:t> </w:t>
      </w:r>
    </w:p>
    <w:p w14:paraId="38A7F03A" w14:textId="77777777" w:rsidR="00220662" w:rsidRPr="00220662" w:rsidRDefault="00220662" w:rsidP="00220662">
      <w:pPr>
        <w:rPr>
          <w:rtl/>
        </w:rPr>
      </w:pPr>
      <w:r w:rsidRPr="00220662">
        <w:rPr>
          <w:b/>
          <w:bCs/>
          <w:rtl/>
        </w:rPr>
        <w:t>8. </w:t>
      </w:r>
      <w:r w:rsidRPr="00220662">
        <w:rPr>
          <w:b/>
          <w:bCs/>
          <w:u w:val="single"/>
          <w:rtl/>
        </w:rPr>
        <w:t>דמי חבר/קרן המדען</w:t>
      </w:r>
    </w:p>
    <w:p w14:paraId="1DB7AE2D" w14:textId="77777777" w:rsidR="00220662" w:rsidRPr="00220662" w:rsidRDefault="00220662" w:rsidP="00220662">
      <w:pPr>
        <w:rPr>
          <w:rtl/>
        </w:rPr>
      </w:pPr>
      <w:r w:rsidRPr="00220662">
        <w:rPr>
          <w:rtl/>
        </w:rPr>
        <w:t xml:space="preserve">דמי החבר לשנת 1995 בסך 210 ש"ח (גמלאי 105 ש"ח) יש לשלוח אל גזבר האיגוד דר מאיר </w:t>
      </w:r>
      <w:proofErr w:type="spellStart"/>
      <w:r w:rsidRPr="00220662">
        <w:rPr>
          <w:rtl/>
        </w:rPr>
        <w:t>פילובסקי</w:t>
      </w:r>
      <w:proofErr w:type="spellEnd"/>
      <w:r w:rsidRPr="00220662">
        <w:rPr>
          <w:rtl/>
        </w:rPr>
        <w:t xml:space="preserve">, גד"ש, </w:t>
      </w:r>
      <w:proofErr w:type="spellStart"/>
      <w:r w:rsidRPr="00220662">
        <w:rPr>
          <w:rtl/>
        </w:rPr>
        <w:t>מינהל</w:t>
      </w:r>
      <w:proofErr w:type="spellEnd"/>
      <w:r w:rsidRPr="00220662">
        <w:rPr>
          <w:rtl/>
        </w:rPr>
        <w:t xml:space="preserve"> המחקר החקלאי, ת"ד 6, בית דגן 50250. אפשר בשני תשלומים שווים לחודשי מרס ואפריל.</w:t>
      </w:r>
    </w:p>
    <w:p w14:paraId="2AA1A44E" w14:textId="77777777" w:rsidR="00220662" w:rsidRPr="00220662" w:rsidRDefault="00220662" w:rsidP="00220662">
      <w:pPr>
        <w:rPr>
          <w:rtl/>
        </w:rPr>
      </w:pPr>
      <w:r w:rsidRPr="00220662">
        <w:rPr>
          <w:rtl/>
        </w:rPr>
        <w:t> </w:t>
      </w:r>
    </w:p>
    <w:p w14:paraId="16290168" w14:textId="77777777" w:rsidR="00220662" w:rsidRPr="00220662" w:rsidRDefault="00220662" w:rsidP="00220662">
      <w:pPr>
        <w:rPr>
          <w:rtl/>
        </w:rPr>
      </w:pPr>
      <w:r w:rsidRPr="00220662">
        <w:rPr>
          <w:rtl/>
        </w:rPr>
        <w:t>הודעה זו לא חלה על מי שמשלם בניכוי ממשכורתו.</w:t>
      </w:r>
    </w:p>
    <w:p w14:paraId="3E27A7AE" w14:textId="77777777" w:rsidR="00220662" w:rsidRPr="00220662" w:rsidRDefault="00220662" w:rsidP="00220662">
      <w:pPr>
        <w:rPr>
          <w:rtl/>
        </w:rPr>
      </w:pPr>
      <w:r w:rsidRPr="00220662">
        <w:rPr>
          <w:rtl/>
        </w:rPr>
        <w:t> </w:t>
      </w:r>
    </w:p>
    <w:p w14:paraId="1258A132" w14:textId="77777777" w:rsidR="00220662" w:rsidRPr="00220662" w:rsidRDefault="00220662" w:rsidP="00220662">
      <w:pPr>
        <w:rPr>
          <w:rtl/>
        </w:rPr>
      </w:pPr>
      <w:r w:rsidRPr="00220662">
        <w:rPr>
          <w:b/>
          <w:bCs/>
          <w:rtl/>
        </w:rPr>
        <w:t> </w:t>
      </w:r>
    </w:p>
    <w:p w14:paraId="6D2CAC9D" w14:textId="77777777" w:rsidR="00220662" w:rsidRPr="00220662" w:rsidRDefault="00220662" w:rsidP="00220662">
      <w:pPr>
        <w:rPr>
          <w:rtl/>
        </w:rPr>
      </w:pPr>
      <w:r w:rsidRPr="00220662">
        <w:rPr>
          <w:b/>
          <w:bCs/>
          <w:rtl/>
        </w:rPr>
        <w:t>9. </w:t>
      </w:r>
      <w:r w:rsidRPr="00220662">
        <w:rPr>
          <w:b/>
          <w:bCs/>
          <w:u w:val="single"/>
          <w:rtl/>
        </w:rPr>
        <w:t>הנהגת דירוג מחקר במשרדי ממשלה נוספים</w:t>
      </w:r>
    </w:p>
    <w:p w14:paraId="65E6FEBD" w14:textId="77777777" w:rsidR="00220662" w:rsidRPr="00220662" w:rsidRDefault="00220662" w:rsidP="00220662">
      <w:pPr>
        <w:rPr>
          <w:rtl/>
        </w:rPr>
      </w:pPr>
      <w:r w:rsidRPr="00220662">
        <w:rPr>
          <w:rtl/>
        </w:rPr>
        <w:t>החוקרים במכוני המחקר של מערכת הבריאות ובתי החולים הממשלתיים, במכון לאיכות הסביבה ובשירות המטאורולוגי דורשים להיכלל בדירוג המחקר. האיגוד פועל להגשמת שאיפתם זו.</w:t>
      </w:r>
    </w:p>
    <w:p w14:paraId="69C794AA" w14:textId="77777777" w:rsidR="00220662" w:rsidRPr="00220662" w:rsidRDefault="00220662" w:rsidP="00220662">
      <w:pPr>
        <w:rPr>
          <w:rtl/>
        </w:rPr>
      </w:pPr>
      <w:r w:rsidRPr="00220662">
        <w:rPr>
          <w:rtl/>
        </w:rPr>
        <w:t> </w:t>
      </w:r>
    </w:p>
    <w:p w14:paraId="289F2F33" w14:textId="77777777" w:rsidR="00220662" w:rsidRPr="00220662" w:rsidRDefault="00220662" w:rsidP="00220662"/>
    <w:p w14:paraId="72760E5F" w14:textId="77777777" w:rsidR="00A11C56" w:rsidRPr="00220662" w:rsidRDefault="00A11C56" w:rsidP="00220662"/>
    <w:sectPr w:rsidR="00A11C56" w:rsidRPr="00220662" w:rsidSect="00220662">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8B0"/>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48B0"/>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662"/>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BFB0"/>
  <w15:docId w15:val="{D232E729-F296-4503-AD13-C69C39BD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48B0"/>
    <w:rPr>
      <w:b/>
      <w:bCs/>
    </w:rPr>
  </w:style>
  <w:style w:type="character" w:styleId="a4">
    <w:name w:val="Emphasis"/>
    <w:basedOn w:val="a0"/>
    <w:uiPriority w:val="20"/>
    <w:qFormat/>
    <w:rsid w:val="00164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1129">
      <w:bodyDiv w:val="1"/>
      <w:marLeft w:val="0"/>
      <w:marRight w:val="0"/>
      <w:marTop w:val="0"/>
      <w:marBottom w:val="0"/>
      <w:divBdr>
        <w:top w:val="none" w:sz="0" w:space="0" w:color="auto"/>
        <w:left w:val="none" w:sz="0" w:space="0" w:color="auto"/>
        <w:bottom w:val="none" w:sz="0" w:space="0" w:color="auto"/>
        <w:right w:val="none" w:sz="0" w:space="0" w:color="auto"/>
      </w:divBdr>
      <w:divsChild>
        <w:div w:id="1145200838">
          <w:marLeft w:val="0"/>
          <w:marRight w:val="0"/>
          <w:marTop w:val="0"/>
          <w:marBottom w:val="0"/>
          <w:divBdr>
            <w:top w:val="none" w:sz="0" w:space="0" w:color="auto"/>
            <w:left w:val="none" w:sz="0" w:space="0" w:color="auto"/>
            <w:bottom w:val="none" w:sz="0" w:space="0" w:color="auto"/>
            <w:right w:val="none" w:sz="0" w:space="0" w:color="auto"/>
          </w:divBdr>
        </w:div>
        <w:div w:id="1066075994">
          <w:marLeft w:val="0"/>
          <w:marRight w:val="0"/>
          <w:marTop w:val="0"/>
          <w:marBottom w:val="0"/>
          <w:divBdr>
            <w:top w:val="none" w:sz="0" w:space="0" w:color="auto"/>
            <w:left w:val="none" w:sz="0" w:space="0" w:color="auto"/>
            <w:bottom w:val="none" w:sz="0" w:space="0" w:color="auto"/>
            <w:right w:val="none" w:sz="0" w:space="0" w:color="auto"/>
          </w:divBdr>
        </w:div>
        <w:div w:id="456531050">
          <w:marLeft w:val="0"/>
          <w:marRight w:val="0"/>
          <w:marTop w:val="0"/>
          <w:marBottom w:val="0"/>
          <w:divBdr>
            <w:top w:val="none" w:sz="0" w:space="0" w:color="auto"/>
            <w:left w:val="none" w:sz="0" w:space="0" w:color="auto"/>
            <w:bottom w:val="none" w:sz="0" w:space="0" w:color="auto"/>
            <w:right w:val="none" w:sz="0" w:space="0" w:color="auto"/>
          </w:divBdr>
        </w:div>
        <w:div w:id="201405085">
          <w:marLeft w:val="0"/>
          <w:marRight w:val="0"/>
          <w:marTop w:val="0"/>
          <w:marBottom w:val="0"/>
          <w:divBdr>
            <w:top w:val="none" w:sz="0" w:space="0" w:color="auto"/>
            <w:left w:val="none" w:sz="0" w:space="0" w:color="auto"/>
            <w:bottom w:val="none" w:sz="0" w:space="0" w:color="auto"/>
            <w:right w:val="none" w:sz="0" w:space="0" w:color="auto"/>
          </w:divBdr>
        </w:div>
        <w:div w:id="1060641433">
          <w:marLeft w:val="0"/>
          <w:marRight w:val="0"/>
          <w:marTop w:val="0"/>
          <w:marBottom w:val="0"/>
          <w:divBdr>
            <w:top w:val="none" w:sz="0" w:space="0" w:color="auto"/>
            <w:left w:val="none" w:sz="0" w:space="0" w:color="auto"/>
            <w:bottom w:val="none" w:sz="0" w:space="0" w:color="auto"/>
            <w:right w:val="none" w:sz="0" w:space="0" w:color="auto"/>
          </w:divBdr>
        </w:div>
        <w:div w:id="1663462422">
          <w:marLeft w:val="0"/>
          <w:marRight w:val="0"/>
          <w:marTop w:val="0"/>
          <w:marBottom w:val="0"/>
          <w:divBdr>
            <w:top w:val="none" w:sz="0" w:space="0" w:color="auto"/>
            <w:left w:val="none" w:sz="0" w:space="0" w:color="auto"/>
            <w:bottom w:val="none" w:sz="0" w:space="0" w:color="auto"/>
            <w:right w:val="none" w:sz="0" w:space="0" w:color="auto"/>
          </w:divBdr>
        </w:div>
        <w:div w:id="659776026">
          <w:marLeft w:val="0"/>
          <w:marRight w:val="0"/>
          <w:marTop w:val="0"/>
          <w:marBottom w:val="0"/>
          <w:divBdr>
            <w:top w:val="none" w:sz="0" w:space="0" w:color="auto"/>
            <w:left w:val="none" w:sz="0" w:space="0" w:color="auto"/>
            <w:bottom w:val="none" w:sz="0" w:space="0" w:color="auto"/>
            <w:right w:val="none" w:sz="0" w:space="0" w:color="auto"/>
          </w:divBdr>
        </w:div>
        <w:div w:id="651716364">
          <w:marLeft w:val="0"/>
          <w:marRight w:val="0"/>
          <w:marTop w:val="0"/>
          <w:marBottom w:val="0"/>
          <w:divBdr>
            <w:top w:val="none" w:sz="0" w:space="0" w:color="auto"/>
            <w:left w:val="none" w:sz="0" w:space="0" w:color="auto"/>
            <w:bottom w:val="none" w:sz="0" w:space="0" w:color="auto"/>
            <w:right w:val="none" w:sz="0" w:space="0" w:color="auto"/>
          </w:divBdr>
        </w:div>
        <w:div w:id="1670986826">
          <w:marLeft w:val="0"/>
          <w:marRight w:val="0"/>
          <w:marTop w:val="0"/>
          <w:marBottom w:val="0"/>
          <w:divBdr>
            <w:top w:val="none" w:sz="0" w:space="0" w:color="auto"/>
            <w:left w:val="none" w:sz="0" w:space="0" w:color="auto"/>
            <w:bottom w:val="none" w:sz="0" w:space="0" w:color="auto"/>
            <w:right w:val="none" w:sz="0" w:space="0" w:color="auto"/>
          </w:divBdr>
        </w:div>
        <w:div w:id="209538411">
          <w:marLeft w:val="0"/>
          <w:marRight w:val="0"/>
          <w:marTop w:val="0"/>
          <w:marBottom w:val="0"/>
          <w:divBdr>
            <w:top w:val="none" w:sz="0" w:space="0" w:color="auto"/>
            <w:left w:val="none" w:sz="0" w:space="0" w:color="auto"/>
            <w:bottom w:val="none" w:sz="0" w:space="0" w:color="auto"/>
            <w:right w:val="none" w:sz="0" w:space="0" w:color="auto"/>
          </w:divBdr>
        </w:div>
        <w:div w:id="463692751">
          <w:marLeft w:val="0"/>
          <w:marRight w:val="0"/>
          <w:marTop w:val="0"/>
          <w:marBottom w:val="0"/>
          <w:divBdr>
            <w:top w:val="none" w:sz="0" w:space="0" w:color="auto"/>
            <w:left w:val="none" w:sz="0" w:space="0" w:color="auto"/>
            <w:bottom w:val="none" w:sz="0" w:space="0" w:color="auto"/>
            <w:right w:val="none" w:sz="0" w:space="0" w:color="auto"/>
          </w:divBdr>
        </w:div>
        <w:div w:id="567688104">
          <w:marLeft w:val="0"/>
          <w:marRight w:val="0"/>
          <w:marTop w:val="0"/>
          <w:marBottom w:val="0"/>
          <w:divBdr>
            <w:top w:val="none" w:sz="0" w:space="0" w:color="auto"/>
            <w:left w:val="none" w:sz="0" w:space="0" w:color="auto"/>
            <w:bottom w:val="none" w:sz="0" w:space="0" w:color="auto"/>
            <w:right w:val="none" w:sz="0" w:space="0" w:color="auto"/>
          </w:divBdr>
        </w:div>
        <w:div w:id="593901751">
          <w:marLeft w:val="0"/>
          <w:marRight w:val="0"/>
          <w:marTop w:val="0"/>
          <w:marBottom w:val="0"/>
          <w:divBdr>
            <w:top w:val="none" w:sz="0" w:space="0" w:color="auto"/>
            <w:left w:val="none" w:sz="0" w:space="0" w:color="auto"/>
            <w:bottom w:val="none" w:sz="0" w:space="0" w:color="auto"/>
            <w:right w:val="none" w:sz="0" w:space="0" w:color="auto"/>
          </w:divBdr>
        </w:div>
        <w:div w:id="1246233007">
          <w:marLeft w:val="0"/>
          <w:marRight w:val="0"/>
          <w:marTop w:val="0"/>
          <w:marBottom w:val="0"/>
          <w:divBdr>
            <w:top w:val="none" w:sz="0" w:space="0" w:color="auto"/>
            <w:left w:val="none" w:sz="0" w:space="0" w:color="auto"/>
            <w:bottom w:val="none" w:sz="0" w:space="0" w:color="auto"/>
            <w:right w:val="none" w:sz="0" w:space="0" w:color="auto"/>
          </w:divBdr>
        </w:div>
        <w:div w:id="202836991">
          <w:marLeft w:val="0"/>
          <w:marRight w:val="0"/>
          <w:marTop w:val="0"/>
          <w:marBottom w:val="0"/>
          <w:divBdr>
            <w:top w:val="none" w:sz="0" w:space="0" w:color="auto"/>
            <w:left w:val="none" w:sz="0" w:space="0" w:color="auto"/>
            <w:bottom w:val="none" w:sz="0" w:space="0" w:color="auto"/>
            <w:right w:val="none" w:sz="0" w:space="0" w:color="auto"/>
          </w:divBdr>
        </w:div>
        <w:div w:id="1045182495">
          <w:marLeft w:val="0"/>
          <w:marRight w:val="0"/>
          <w:marTop w:val="0"/>
          <w:marBottom w:val="0"/>
          <w:divBdr>
            <w:top w:val="none" w:sz="0" w:space="0" w:color="auto"/>
            <w:left w:val="none" w:sz="0" w:space="0" w:color="auto"/>
            <w:bottom w:val="none" w:sz="0" w:space="0" w:color="auto"/>
            <w:right w:val="none" w:sz="0" w:space="0" w:color="auto"/>
          </w:divBdr>
        </w:div>
        <w:div w:id="198207190">
          <w:marLeft w:val="0"/>
          <w:marRight w:val="0"/>
          <w:marTop w:val="0"/>
          <w:marBottom w:val="0"/>
          <w:divBdr>
            <w:top w:val="none" w:sz="0" w:space="0" w:color="auto"/>
            <w:left w:val="none" w:sz="0" w:space="0" w:color="auto"/>
            <w:bottom w:val="none" w:sz="0" w:space="0" w:color="auto"/>
            <w:right w:val="none" w:sz="0" w:space="0" w:color="auto"/>
          </w:divBdr>
        </w:div>
        <w:div w:id="940142264">
          <w:marLeft w:val="0"/>
          <w:marRight w:val="0"/>
          <w:marTop w:val="0"/>
          <w:marBottom w:val="0"/>
          <w:divBdr>
            <w:top w:val="none" w:sz="0" w:space="0" w:color="auto"/>
            <w:left w:val="none" w:sz="0" w:space="0" w:color="auto"/>
            <w:bottom w:val="none" w:sz="0" w:space="0" w:color="auto"/>
            <w:right w:val="none" w:sz="0" w:space="0" w:color="auto"/>
          </w:divBdr>
        </w:div>
        <w:div w:id="597642386">
          <w:marLeft w:val="0"/>
          <w:marRight w:val="0"/>
          <w:marTop w:val="0"/>
          <w:marBottom w:val="0"/>
          <w:divBdr>
            <w:top w:val="none" w:sz="0" w:space="0" w:color="auto"/>
            <w:left w:val="none" w:sz="0" w:space="0" w:color="auto"/>
            <w:bottom w:val="none" w:sz="0" w:space="0" w:color="auto"/>
            <w:right w:val="none" w:sz="0" w:space="0" w:color="auto"/>
          </w:divBdr>
        </w:div>
        <w:div w:id="284699765">
          <w:marLeft w:val="0"/>
          <w:marRight w:val="0"/>
          <w:marTop w:val="0"/>
          <w:marBottom w:val="0"/>
          <w:divBdr>
            <w:top w:val="none" w:sz="0" w:space="0" w:color="auto"/>
            <w:left w:val="none" w:sz="0" w:space="0" w:color="auto"/>
            <w:bottom w:val="none" w:sz="0" w:space="0" w:color="auto"/>
            <w:right w:val="none" w:sz="0" w:space="0" w:color="auto"/>
          </w:divBdr>
        </w:div>
        <w:div w:id="322507667">
          <w:marLeft w:val="0"/>
          <w:marRight w:val="0"/>
          <w:marTop w:val="0"/>
          <w:marBottom w:val="0"/>
          <w:divBdr>
            <w:top w:val="none" w:sz="0" w:space="0" w:color="auto"/>
            <w:left w:val="none" w:sz="0" w:space="0" w:color="auto"/>
            <w:bottom w:val="none" w:sz="0" w:space="0" w:color="auto"/>
            <w:right w:val="none" w:sz="0" w:space="0" w:color="auto"/>
          </w:divBdr>
        </w:div>
        <w:div w:id="2079747760">
          <w:marLeft w:val="0"/>
          <w:marRight w:val="0"/>
          <w:marTop w:val="0"/>
          <w:marBottom w:val="0"/>
          <w:divBdr>
            <w:top w:val="none" w:sz="0" w:space="0" w:color="auto"/>
            <w:left w:val="none" w:sz="0" w:space="0" w:color="auto"/>
            <w:bottom w:val="none" w:sz="0" w:space="0" w:color="auto"/>
            <w:right w:val="none" w:sz="0" w:space="0" w:color="auto"/>
          </w:divBdr>
        </w:div>
        <w:div w:id="1972251517">
          <w:marLeft w:val="0"/>
          <w:marRight w:val="0"/>
          <w:marTop w:val="0"/>
          <w:marBottom w:val="0"/>
          <w:divBdr>
            <w:top w:val="none" w:sz="0" w:space="0" w:color="auto"/>
            <w:left w:val="none" w:sz="0" w:space="0" w:color="auto"/>
            <w:bottom w:val="none" w:sz="0" w:space="0" w:color="auto"/>
            <w:right w:val="none" w:sz="0" w:space="0" w:color="auto"/>
          </w:divBdr>
        </w:div>
        <w:div w:id="1611543922">
          <w:marLeft w:val="0"/>
          <w:marRight w:val="0"/>
          <w:marTop w:val="0"/>
          <w:marBottom w:val="0"/>
          <w:divBdr>
            <w:top w:val="none" w:sz="0" w:space="0" w:color="auto"/>
            <w:left w:val="none" w:sz="0" w:space="0" w:color="auto"/>
            <w:bottom w:val="none" w:sz="0" w:space="0" w:color="auto"/>
            <w:right w:val="none" w:sz="0" w:space="0" w:color="auto"/>
          </w:divBdr>
        </w:div>
        <w:div w:id="2108579642">
          <w:marLeft w:val="0"/>
          <w:marRight w:val="0"/>
          <w:marTop w:val="0"/>
          <w:marBottom w:val="0"/>
          <w:divBdr>
            <w:top w:val="none" w:sz="0" w:space="0" w:color="auto"/>
            <w:left w:val="none" w:sz="0" w:space="0" w:color="auto"/>
            <w:bottom w:val="none" w:sz="0" w:space="0" w:color="auto"/>
            <w:right w:val="none" w:sz="0" w:space="0" w:color="auto"/>
          </w:divBdr>
        </w:div>
        <w:div w:id="1769931588">
          <w:marLeft w:val="0"/>
          <w:marRight w:val="0"/>
          <w:marTop w:val="0"/>
          <w:marBottom w:val="0"/>
          <w:divBdr>
            <w:top w:val="none" w:sz="0" w:space="0" w:color="auto"/>
            <w:left w:val="none" w:sz="0" w:space="0" w:color="auto"/>
            <w:bottom w:val="none" w:sz="0" w:space="0" w:color="auto"/>
            <w:right w:val="none" w:sz="0" w:space="0" w:color="auto"/>
          </w:divBdr>
        </w:div>
        <w:div w:id="1035500382">
          <w:marLeft w:val="0"/>
          <w:marRight w:val="0"/>
          <w:marTop w:val="0"/>
          <w:marBottom w:val="0"/>
          <w:divBdr>
            <w:top w:val="none" w:sz="0" w:space="0" w:color="auto"/>
            <w:left w:val="none" w:sz="0" w:space="0" w:color="auto"/>
            <w:bottom w:val="none" w:sz="0" w:space="0" w:color="auto"/>
            <w:right w:val="none" w:sz="0" w:space="0" w:color="auto"/>
          </w:divBdr>
        </w:div>
        <w:div w:id="35013863">
          <w:marLeft w:val="0"/>
          <w:marRight w:val="0"/>
          <w:marTop w:val="0"/>
          <w:marBottom w:val="0"/>
          <w:divBdr>
            <w:top w:val="none" w:sz="0" w:space="0" w:color="auto"/>
            <w:left w:val="none" w:sz="0" w:space="0" w:color="auto"/>
            <w:bottom w:val="none" w:sz="0" w:space="0" w:color="auto"/>
            <w:right w:val="none" w:sz="0" w:space="0" w:color="auto"/>
          </w:divBdr>
        </w:div>
        <w:div w:id="1902599067">
          <w:marLeft w:val="0"/>
          <w:marRight w:val="0"/>
          <w:marTop w:val="0"/>
          <w:marBottom w:val="0"/>
          <w:divBdr>
            <w:top w:val="none" w:sz="0" w:space="0" w:color="auto"/>
            <w:left w:val="none" w:sz="0" w:space="0" w:color="auto"/>
            <w:bottom w:val="none" w:sz="0" w:space="0" w:color="auto"/>
            <w:right w:val="none" w:sz="0" w:space="0" w:color="auto"/>
          </w:divBdr>
        </w:div>
        <w:div w:id="1849439612">
          <w:marLeft w:val="0"/>
          <w:marRight w:val="0"/>
          <w:marTop w:val="0"/>
          <w:marBottom w:val="0"/>
          <w:divBdr>
            <w:top w:val="none" w:sz="0" w:space="0" w:color="auto"/>
            <w:left w:val="none" w:sz="0" w:space="0" w:color="auto"/>
            <w:bottom w:val="none" w:sz="0" w:space="0" w:color="auto"/>
            <w:right w:val="none" w:sz="0" w:space="0" w:color="auto"/>
          </w:divBdr>
        </w:div>
        <w:div w:id="1934976172">
          <w:marLeft w:val="0"/>
          <w:marRight w:val="0"/>
          <w:marTop w:val="0"/>
          <w:marBottom w:val="0"/>
          <w:divBdr>
            <w:top w:val="none" w:sz="0" w:space="0" w:color="auto"/>
            <w:left w:val="none" w:sz="0" w:space="0" w:color="auto"/>
            <w:bottom w:val="none" w:sz="0" w:space="0" w:color="auto"/>
            <w:right w:val="none" w:sz="0" w:space="0" w:color="auto"/>
          </w:divBdr>
        </w:div>
        <w:div w:id="1030569623">
          <w:marLeft w:val="0"/>
          <w:marRight w:val="0"/>
          <w:marTop w:val="0"/>
          <w:marBottom w:val="0"/>
          <w:divBdr>
            <w:top w:val="none" w:sz="0" w:space="0" w:color="auto"/>
            <w:left w:val="none" w:sz="0" w:space="0" w:color="auto"/>
            <w:bottom w:val="none" w:sz="0" w:space="0" w:color="auto"/>
            <w:right w:val="none" w:sz="0" w:space="0" w:color="auto"/>
          </w:divBdr>
        </w:div>
        <w:div w:id="1067265896">
          <w:marLeft w:val="0"/>
          <w:marRight w:val="0"/>
          <w:marTop w:val="0"/>
          <w:marBottom w:val="0"/>
          <w:divBdr>
            <w:top w:val="none" w:sz="0" w:space="0" w:color="auto"/>
            <w:left w:val="none" w:sz="0" w:space="0" w:color="auto"/>
            <w:bottom w:val="none" w:sz="0" w:space="0" w:color="auto"/>
            <w:right w:val="none" w:sz="0" w:space="0" w:color="auto"/>
          </w:divBdr>
        </w:div>
        <w:div w:id="1214000413">
          <w:marLeft w:val="0"/>
          <w:marRight w:val="0"/>
          <w:marTop w:val="0"/>
          <w:marBottom w:val="0"/>
          <w:divBdr>
            <w:top w:val="none" w:sz="0" w:space="0" w:color="auto"/>
            <w:left w:val="none" w:sz="0" w:space="0" w:color="auto"/>
            <w:bottom w:val="none" w:sz="0" w:space="0" w:color="auto"/>
            <w:right w:val="none" w:sz="0" w:space="0" w:color="auto"/>
          </w:divBdr>
        </w:div>
        <w:div w:id="1101954451">
          <w:marLeft w:val="0"/>
          <w:marRight w:val="0"/>
          <w:marTop w:val="0"/>
          <w:marBottom w:val="0"/>
          <w:divBdr>
            <w:top w:val="none" w:sz="0" w:space="0" w:color="auto"/>
            <w:left w:val="none" w:sz="0" w:space="0" w:color="auto"/>
            <w:bottom w:val="none" w:sz="0" w:space="0" w:color="auto"/>
            <w:right w:val="none" w:sz="0" w:space="0" w:color="auto"/>
          </w:divBdr>
        </w:div>
        <w:div w:id="242422904">
          <w:marLeft w:val="0"/>
          <w:marRight w:val="0"/>
          <w:marTop w:val="0"/>
          <w:marBottom w:val="0"/>
          <w:divBdr>
            <w:top w:val="none" w:sz="0" w:space="0" w:color="auto"/>
            <w:left w:val="none" w:sz="0" w:space="0" w:color="auto"/>
            <w:bottom w:val="none" w:sz="0" w:space="0" w:color="auto"/>
            <w:right w:val="none" w:sz="0" w:space="0" w:color="auto"/>
          </w:divBdr>
        </w:div>
        <w:div w:id="1193345502">
          <w:marLeft w:val="0"/>
          <w:marRight w:val="0"/>
          <w:marTop w:val="0"/>
          <w:marBottom w:val="0"/>
          <w:divBdr>
            <w:top w:val="none" w:sz="0" w:space="0" w:color="auto"/>
            <w:left w:val="none" w:sz="0" w:space="0" w:color="auto"/>
            <w:bottom w:val="none" w:sz="0" w:space="0" w:color="auto"/>
            <w:right w:val="none" w:sz="0" w:space="0" w:color="auto"/>
          </w:divBdr>
        </w:div>
        <w:div w:id="650670261">
          <w:marLeft w:val="0"/>
          <w:marRight w:val="0"/>
          <w:marTop w:val="0"/>
          <w:marBottom w:val="0"/>
          <w:divBdr>
            <w:top w:val="none" w:sz="0" w:space="0" w:color="auto"/>
            <w:left w:val="none" w:sz="0" w:space="0" w:color="auto"/>
            <w:bottom w:val="none" w:sz="0" w:space="0" w:color="auto"/>
            <w:right w:val="none" w:sz="0" w:space="0" w:color="auto"/>
          </w:divBdr>
        </w:div>
        <w:div w:id="205995110">
          <w:marLeft w:val="0"/>
          <w:marRight w:val="0"/>
          <w:marTop w:val="0"/>
          <w:marBottom w:val="0"/>
          <w:divBdr>
            <w:top w:val="none" w:sz="0" w:space="0" w:color="auto"/>
            <w:left w:val="none" w:sz="0" w:space="0" w:color="auto"/>
            <w:bottom w:val="none" w:sz="0" w:space="0" w:color="auto"/>
            <w:right w:val="none" w:sz="0" w:space="0" w:color="auto"/>
          </w:divBdr>
        </w:div>
        <w:div w:id="678121162">
          <w:marLeft w:val="0"/>
          <w:marRight w:val="0"/>
          <w:marTop w:val="0"/>
          <w:marBottom w:val="0"/>
          <w:divBdr>
            <w:top w:val="none" w:sz="0" w:space="0" w:color="auto"/>
            <w:left w:val="none" w:sz="0" w:space="0" w:color="auto"/>
            <w:bottom w:val="none" w:sz="0" w:space="0" w:color="auto"/>
            <w:right w:val="none" w:sz="0" w:space="0" w:color="auto"/>
          </w:divBdr>
        </w:div>
        <w:div w:id="705953834">
          <w:marLeft w:val="0"/>
          <w:marRight w:val="0"/>
          <w:marTop w:val="0"/>
          <w:marBottom w:val="0"/>
          <w:divBdr>
            <w:top w:val="none" w:sz="0" w:space="0" w:color="auto"/>
            <w:left w:val="none" w:sz="0" w:space="0" w:color="auto"/>
            <w:bottom w:val="none" w:sz="0" w:space="0" w:color="auto"/>
            <w:right w:val="none" w:sz="0" w:space="0" w:color="auto"/>
          </w:divBdr>
        </w:div>
        <w:div w:id="1683119857">
          <w:marLeft w:val="0"/>
          <w:marRight w:val="0"/>
          <w:marTop w:val="0"/>
          <w:marBottom w:val="0"/>
          <w:divBdr>
            <w:top w:val="none" w:sz="0" w:space="0" w:color="auto"/>
            <w:left w:val="none" w:sz="0" w:space="0" w:color="auto"/>
            <w:bottom w:val="none" w:sz="0" w:space="0" w:color="auto"/>
            <w:right w:val="none" w:sz="0" w:space="0" w:color="auto"/>
          </w:divBdr>
        </w:div>
        <w:div w:id="1461801992">
          <w:marLeft w:val="0"/>
          <w:marRight w:val="0"/>
          <w:marTop w:val="0"/>
          <w:marBottom w:val="0"/>
          <w:divBdr>
            <w:top w:val="none" w:sz="0" w:space="0" w:color="auto"/>
            <w:left w:val="none" w:sz="0" w:space="0" w:color="auto"/>
            <w:bottom w:val="none" w:sz="0" w:space="0" w:color="auto"/>
            <w:right w:val="none" w:sz="0" w:space="0" w:color="auto"/>
          </w:divBdr>
        </w:div>
        <w:div w:id="1753089444">
          <w:marLeft w:val="0"/>
          <w:marRight w:val="0"/>
          <w:marTop w:val="0"/>
          <w:marBottom w:val="0"/>
          <w:divBdr>
            <w:top w:val="none" w:sz="0" w:space="0" w:color="auto"/>
            <w:left w:val="none" w:sz="0" w:space="0" w:color="auto"/>
            <w:bottom w:val="none" w:sz="0" w:space="0" w:color="auto"/>
            <w:right w:val="none" w:sz="0" w:space="0" w:color="auto"/>
          </w:divBdr>
        </w:div>
        <w:div w:id="1693801140">
          <w:marLeft w:val="0"/>
          <w:marRight w:val="0"/>
          <w:marTop w:val="0"/>
          <w:marBottom w:val="0"/>
          <w:divBdr>
            <w:top w:val="none" w:sz="0" w:space="0" w:color="auto"/>
            <w:left w:val="none" w:sz="0" w:space="0" w:color="auto"/>
            <w:bottom w:val="none" w:sz="0" w:space="0" w:color="auto"/>
            <w:right w:val="none" w:sz="0" w:space="0" w:color="auto"/>
          </w:divBdr>
        </w:div>
        <w:div w:id="1159350638">
          <w:marLeft w:val="0"/>
          <w:marRight w:val="0"/>
          <w:marTop w:val="0"/>
          <w:marBottom w:val="0"/>
          <w:divBdr>
            <w:top w:val="none" w:sz="0" w:space="0" w:color="auto"/>
            <w:left w:val="none" w:sz="0" w:space="0" w:color="auto"/>
            <w:bottom w:val="none" w:sz="0" w:space="0" w:color="auto"/>
            <w:right w:val="none" w:sz="0" w:space="0" w:color="auto"/>
          </w:divBdr>
        </w:div>
        <w:div w:id="783810674">
          <w:marLeft w:val="0"/>
          <w:marRight w:val="0"/>
          <w:marTop w:val="0"/>
          <w:marBottom w:val="0"/>
          <w:divBdr>
            <w:top w:val="none" w:sz="0" w:space="0" w:color="auto"/>
            <w:left w:val="none" w:sz="0" w:space="0" w:color="auto"/>
            <w:bottom w:val="none" w:sz="0" w:space="0" w:color="auto"/>
            <w:right w:val="none" w:sz="0" w:space="0" w:color="auto"/>
          </w:divBdr>
        </w:div>
        <w:div w:id="595409268">
          <w:marLeft w:val="0"/>
          <w:marRight w:val="0"/>
          <w:marTop w:val="0"/>
          <w:marBottom w:val="0"/>
          <w:divBdr>
            <w:top w:val="none" w:sz="0" w:space="0" w:color="auto"/>
            <w:left w:val="none" w:sz="0" w:space="0" w:color="auto"/>
            <w:bottom w:val="none" w:sz="0" w:space="0" w:color="auto"/>
            <w:right w:val="none" w:sz="0" w:space="0" w:color="auto"/>
          </w:divBdr>
        </w:div>
        <w:div w:id="1012609549">
          <w:marLeft w:val="0"/>
          <w:marRight w:val="0"/>
          <w:marTop w:val="0"/>
          <w:marBottom w:val="0"/>
          <w:divBdr>
            <w:top w:val="none" w:sz="0" w:space="0" w:color="auto"/>
            <w:left w:val="none" w:sz="0" w:space="0" w:color="auto"/>
            <w:bottom w:val="none" w:sz="0" w:space="0" w:color="auto"/>
            <w:right w:val="none" w:sz="0" w:space="0" w:color="auto"/>
          </w:divBdr>
        </w:div>
        <w:div w:id="751244960">
          <w:marLeft w:val="0"/>
          <w:marRight w:val="0"/>
          <w:marTop w:val="0"/>
          <w:marBottom w:val="0"/>
          <w:divBdr>
            <w:top w:val="none" w:sz="0" w:space="0" w:color="auto"/>
            <w:left w:val="none" w:sz="0" w:space="0" w:color="auto"/>
            <w:bottom w:val="none" w:sz="0" w:space="0" w:color="auto"/>
            <w:right w:val="none" w:sz="0" w:space="0" w:color="auto"/>
          </w:divBdr>
        </w:div>
        <w:div w:id="162399144">
          <w:marLeft w:val="0"/>
          <w:marRight w:val="0"/>
          <w:marTop w:val="0"/>
          <w:marBottom w:val="0"/>
          <w:divBdr>
            <w:top w:val="none" w:sz="0" w:space="0" w:color="auto"/>
            <w:left w:val="none" w:sz="0" w:space="0" w:color="auto"/>
            <w:bottom w:val="none" w:sz="0" w:space="0" w:color="auto"/>
            <w:right w:val="none" w:sz="0" w:space="0" w:color="auto"/>
          </w:divBdr>
        </w:div>
        <w:div w:id="1607929301">
          <w:marLeft w:val="0"/>
          <w:marRight w:val="0"/>
          <w:marTop w:val="0"/>
          <w:marBottom w:val="0"/>
          <w:divBdr>
            <w:top w:val="none" w:sz="0" w:space="0" w:color="auto"/>
            <w:left w:val="none" w:sz="0" w:space="0" w:color="auto"/>
            <w:bottom w:val="none" w:sz="0" w:space="0" w:color="auto"/>
            <w:right w:val="none" w:sz="0" w:space="0" w:color="auto"/>
          </w:divBdr>
        </w:div>
        <w:div w:id="591088596">
          <w:marLeft w:val="0"/>
          <w:marRight w:val="0"/>
          <w:marTop w:val="0"/>
          <w:marBottom w:val="0"/>
          <w:divBdr>
            <w:top w:val="none" w:sz="0" w:space="0" w:color="auto"/>
            <w:left w:val="none" w:sz="0" w:space="0" w:color="auto"/>
            <w:bottom w:val="none" w:sz="0" w:space="0" w:color="auto"/>
            <w:right w:val="none" w:sz="0" w:space="0" w:color="auto"/>
          </w:divBdr>
        </w:div>
        <w:div w:id="378283017">
          <w:marLeft w:val="0"/>
          <w:marRight w:val="0"/>
          <w:marTop w:val="0"/>
          <w:marBottom w:val="0"/>
          <w:divBdr>
            <w:top w:val="none" w:sz="0" w:space="0" w:color="auto"/>
            <w:left w:val="none" w:sz="0" w:space="0" w:color="auto"/>
            <w:bottom w:val="none" w:sz="0" w:space="0" w:color="auto"/>
            <w:right w:val="none" w:sz="0" w:space="0" w:color="auto"/>
          </w:divBdr>
        </w:div>
        <w:div w:id="84279">
          <w:marLeft w:val="0"/>
          <w:marRight w:val="0"/>
          <w:marTop w:val="0"/>
          <w:marBottom w:val="0"/>
          <w:divBdr>
            <w:top w:val="none" w:sz="0" w:space="0" w:color="auto"/>
            <w:left w:val="none" w:sz="0" w:space="0" w:color="auto"/>
            <w:bottom w:val="none" w:sz="0" w:space="0" w:color="auto"/>
            <w:right w:val="none" w:sz="0" w:space="0" w:color="auto"/>
          </w:divBdr>
        </w:div>
        <w:div w:id="1677881784">
          <w:marLeft w:val="0"/>
          <w:marRight w:val="0"/>
          <w:marTop w:val="0"/>
          <w:marBottom w:val="0"/>
          <w:divBdr>
            <w:top w:val="none" w:sz="0" w:space="0" w:color="auto"/>
            <w:left w:val="none" w:sz="0" w:space="0" w:color="auto"/>
            <w:bottom w:val="none" w:sz="0" w:space="0" w:color="auto"/>
            <w:right w:val="none" w:sz="0" w:space="0" w:color="auto"/>
          </w:divBdr>
        </w:div>
        <w:div w:id="1288777923">
          <w:marLeft w:val="0"/>
          <w:marRight w:val="0"/>
          <w:marTop w:val="0"/>
          <w:marBottom w:val="0"/>
          <w:divBdr>
            <w:top w:val="none" w:sz="0" w:space="0" w:color="auto"/>
            <w:left w:val="none" w:sz="0" w:space="0" w:color="auto"/>
            <w:bottom w:val="none" w:sz="0" w:space="0" w:color="auto"/>
            <w:right w:val="none" w:sz="0" w:space="0" w:color="auto"/>
          </w:divBdr>
        </w:div>
        <w:div w:id="1191724887">
          <w:marLeft w:val="0"/>
          <w:marRight w:val="0"/>
          <w:marTop w:val="0"/>
          <w:marBottom w:val="0"/>
          <w:divBdr>
            <w:top w:val="none" w:sz="0" w:space="0" w:color="auto"/>
            <w:left w:val="none" w:sz="0" w:space="0" w:color="auto"/>
            <w:bottom w:val="none" w:sz="0" w:space="0" w:color="auto"/>
            <w:right w:val="none" w:sz="0" w:space="0" w:color="auto"/>
          </w:divBdr>
        </w:div>
        <w:div w:id="15927756">
          <w:marLeft w:val="0"/>
          <w:marRight w:val="0"/>
          <w:marTop w:val="0"/>
          <w:marBottom w:val="0"/>
          <w:divBdr>
            <w:top w:val="none" w:sz="0" w:space="0" w:color="auto"/>
            <w:left w:val="none" w:sz="0" w:space="0" w:color="auto"/>
            <w:bottom w:val="none" w:sz="0" w:space="0" w:color="auto"/>
            <w:right w:val="none" w:sz="0" w:space="0" w:color="auto"/>
          </w:divBdr>
        </w:div>
        <w:div w:id="1790120699">
          <w:marLeft w:val="0"/>
          <w:marRight w:val="0"/>
          <w:marTop w:val="0"/>
          <w:marBottom w:val="0"/>
          <w:divBdr>
            <w:top w:val="none" w:sz="0" w:space="0" w:color="auto"/>
            <w:left w:val="none" w:sz="0" w:space="0" w:color="auto"/>
            <w:bottom w:val="none" w:sz="0" w:space="0" w:color="auto"/>
            <w:right w:val="none" w:sz="0" w:space="0" w:color="auto"/>
          </w:divBdr>
        </w:div>
        <w:div w:id="1023433909">
          <w:marLeft w:val="0"/>
          <w:marRight w:val="0"/>
          <w:marTop w:val="0"/>
          <w:marBottom w:val="0"/>
          <w:divBdr>
            <w:top w:val="none" w:sz="0" w:space="0" w:color="auto"/>
            <w:left w:val="none" w:sz="0" w:space="0" w:color="auto"/>
            <w:bottom w:val="none" w:sz="0" w:space="0" w:color="auto"/>
            <w:right w:val="none" w:sz="0" w:space="0" w:color="auto"/>
          </w:divBdr>
        </w:div>
        <w:div w:id="1109356561">
          <w:marLeft w:val="0"/>
          <w:marRight w:val="0"/>
          <w:marTop w:val="0"/>
          <w:marBottom w:val="0"/>
          <w:divBdr>
            <w:top w:val="none" w:sz="0" w:space="0" w:color="auto"/>
            <w:left w:val="none" w:sz="0" w:space="0" w:color="auto"/>
            <w:bottom w:val="none" w:sz="0" w:space="0" w:color="auto"/>
            <w:right w:val="none" w:sz="0" w:space="0" w:color="auto"/>
          </w:divBdr>
        </w:div>
        <w:div w:id="1742755926">
          <w:marLeft w:val="0"/>
          <w:marRight w:val="0"/>
          <w:marTop w:val="0"/>
          <w:marBottom w:val="0"/>
          <w:divBdr>
            <w:top w:val="none" w:sz="0" w:space="0" w:color="auto"/>
            <w:left w:val="none" w:sz="0" w:space="0" w:color="auto"/>
            <w:bottom w:val="none" w:sz="0" w:space="0" w:color="auto"/>
            <w:right w:val="none" w:sz="0" w:space="0" w:color="auto"/>
          </w:divBdr>
        </w:div>
        <w:div w:id="78790548">
          <w:marLeft w:val="0"/>
          <w:marRight w:val="0"/>
          <w:marTop w:val="0"/>
          <w:marBottom w:val="0"/>
          <w:divBdr>
            <w:top w:val="none" w:sz="0" w:space="0" w:color="auto"/>
            <w:left w:val="none" w:sz="0" w:space="0" w:color="auto"/>
            <w:bottom w:val="none" w:sz="0" w:space="0" w:color="auto"/>
            <w:right w:val="none" w:sz="0" w:space="0" w:color="auto"/>
          </w:divBdr>
        </w:div>
        <w:div w:id="940603301">
          <w:marLeft w:val="0"/>
          <w:marRight w:val="0"/>
          <w:marTop w:val="0"/>
          <w:marBottom w:val="0"/>
          <w:divBdr>
            <w:top w:val="none" w:sz="0" w:space="0" w:color="auto"/>
            <w:left w:val="none" w:sz="0" w:space="0" w:color="auto"/>
            <w:bottom w:val="none" w:sz="0" w:space="0" w:color="auto"/>
            <w:right w:val="none" w:sz="0" w:space="0" w:color="auto"/>
          </w:divBdr>
        </w:div>
        <w:div w:id="659314817">
          <w:marLeft w:val="0"/>
          <w:marRight w:val="0"/>
          <w:marTop w:val="0"/>
          <w:marBottom w:val="0"/>
          <w:divBdr>
            <w:top w:val="none" w:sz="0" w:space="0" w:color="auto"/>
            <w:left w:val="none" w:sz="0" w:space="0" w:color="auto"/>
            <w:bottom w:val="none" w:sz="0" w:space="0" w:color="auto"/>
            <w:right w:val="none" w:sz="0" w:space="0" w:color="auto"/>
          </w:divBdr>
        </w:div>
        <w:div w:id="1963926484">
          <w:marLeft w:val="0"/>
          <w:marRight w:val="0"/>
          <w:marTop w:val="0"/>
          <w:marBottom w:val="0"/>
          <w:divBdr>
            <w:top w:val="none" w:sz="0" w:space="0" w:color="auto"/>
            <w:left w:val="none" w:sz="0" w:space="0" w:color="auto"/>
            <w:bottom w:val="none" w:sz="0" w:space="0" w:color="auto"/>
            <w:right w:val="none" w:sz="0" w:space="0" w:color="auto"/>
          </w:divBdr>
        </w:div>
        <w:div w:id="393089375">
          <w:marLeft w:val="0"/>
          <w:marRight w:val="0"/>
          <w:marTop w:val="0"/>
          <w:marBottom w:val="0"/>
          <w:divBdr>
            <w:top w:val="none" w:sz="0" w:space="0" w:color="auto"/>
            <w:left w:val="none" w:sz="0" w:space="0" w:color="auto"/>
            <w:bottom w:val="none" w:sz="0" w:space="0" w:color="auto"/>
            <w:right w:val="none" w:sz="0" w:space="0" w:color="auto"/>
          </w:divBdr>
        </w:div>
        <w:div w:id="34352468">
          <w:marLeft w:val="0"/>
          <w:marRight w:val="0"/>
          <w:marTop w:val="0"/>
          <w:marBottom w:val="0"/>
          <w:divBdr>
            <w:top w:val="none" w:sz="0" w:space="0" w:color="auto"/>
            <w:left w:val="none" w:sz="0" w:space="0" w:color="auto"/>
            <w:bottom w:val="none" w:sz="0" w:space="0" w:color="auto"/>
            <w:right w:val="none" w:sz="0" w:space="0" w:color="auto"/>
          </w:divBdr>
        </w:div>
        <w:div w:id="2078630808">
          <w:marLeft w:val="0"/>
          <w:marRight w:val="0"/>
          <w:marTop w:val="0"/>
          <w:marBottom w:val="0"/>
          <w:divBdr>
            <w:top w:val="none" w:sz="0" w:space="0" w:color="auto"/>
            <w:left w:val="none" w:sz="0" w:space="0" w:color="auto"/>
            <w:bottom w:val="none" w:sz="0" w:space="0" w:color="auto"/>
            <w:right w:val="none" w:sz="0" w:space="0" w:color="auto"/>
          </w:divBdr>
        </w:div>
        <w:div w:id="1520781030">
          <w:marLeft w:val="0"/>
          <w:marRight w:val="0"/>
          <w:marTop w:val="0"/>
          <w:marBottom w:val="0"/>
          <w:divBdr>
            <w:top w:val="none" w:sz="0" w:space="0" w:color="auto"/>
            <w:left w:val="none" w:sz="0" w:space="0" w:color="auto"/>
            <w:bottom w:val="none" w:sz="0" w:space="0" w:color="auto"/>
            <w:right w:val="none" w:sz="0" w:space="0" w:color="auto"/>
          </w:divBdr>
        </w:div>
        <w:div w:id="1956398556">
          <w:marLeft w:val="0"/>
          <w:marRight w:val="0"/>
          <w:marTop w:val="0"/>
          <w:marBottom w:val="0"/>
          <w:divBdr>
            <w:top w:val="none" w:sz="0" w:space="0" w:color="auto"/>
            <w:left w:val="none" w:sz="0" w:space="0" w:color="auto"/>
            <w:bottom w:val="none" w:sz="0" w:space="0" w:color="auto"/>
            <w:right w:val="none" w:sz="0" w:space="0" w:color="auto"/>
          </w:divBdr>
        </w:div>
        <w:div w:id="396712989">
          <w:marLeft w:val="0"/>
          <w:marRight w:val="0"/>
          <w:marTop w:val="0"/>
          <w:marBottom w:val="0"/>
          <w:divBdr>
            <w:top w:val="none" w:sz="0" w:space="0" w:color="auto"/>
            <w:left w:val="none" w:sz="0" w:space="0" w:color="auto"/>
            <w:bottom w:val="none" w:sz="0" w:space="0" w:color="auto"/>
            <w:right w:val="none" w:sz="0" w:space="0" w:color="auto"/>
          </w:divBdr>
        </w:div>
        <w:div w:id="1519349418">
          <w:marLeft w:val="0"/>
          <w:marRight w:val="0"/>
          <w:marTop w:val="0"/>
          <w:marBottom w:val="0"/>
          <w:divBdr>
            <w:top w:val="none" w:sz="0" w:space="0" w:color="auto"/>
            <w:left w:val="none" w:sz="0" w:space="0" w:color="auto"/>
            <w:bottom w:val="none" w:sz="0" w:space="0" w:color="auto"/>
            <w:right w:val="none" w:sz="0" w:space="0" w:color="auto"/>
          </w:divBdr>
        </w:div>
        <w:div w:id="435171964">
          <w:marLeft w:val="0"/>
          <w:marRight w:val="0"/>
          <w:marTop w:val="0"/>
          <w:marBottom w:val="0"/>
          <w:divBdr>
            <w:top w:val="none" w:sz="0" w:space="0" w:color="auto"/>
            <w:left w:val="none" w:sz="0" w:space="0" w:color="auto"/>
            <w:bottom w:val="none" w:sz="0" w:space="0" w:color="auto"/>
            <w:right w:val="none" w:sz="0" w:space="0" w:color="auto"/>
          </w:divBdr>
        </w:div>
        <w:div w:id="1400439184">
          <w:marLeft w:val="0"/>
          <w:marRight w:val="0"/>
          <w:marTop w:val="0"/>
          <w:marBottom w:val="0"/>
          <w:divBdr>
            <w:top w:val="none" w:sz="0" w:space="0" w:color="auto"/>
            <w:left w:val="none" w:sz="0" w:space="0" w:color="auto"/>
            <w:bottom w:val="none" w:sz="0" w:space="0" w:color="auto"/>
            <w:right w:val="none" w:sz="0" w:space="0" w:color="auto"/>
          </w:divBdr>
        </w:div>
        <w:div w:id="1837643471">
          <w:marLeft w:val="0"/>
          <w:marRight w:val="0"/>
          <w:marTop w:val="0"/>
          <w:marBottom w:val="0"/>
          <w:divBdr>
            <w:top w:val="none" w:sz="0" w:space="0" w:color="auto"/>
            <w:left w:val="none" w:sz="0" w:space="0" w:color="auto"/>
            <w:bottom w:val="none" w:sz="0" w:space="0" w:color="auto"/>
            <w:right w:val="none" w:sz="0" w:space="0" w:color="auto"/>
          </w:divBdr>
        </w:div>
        <w:div w:id="2078941111">
          <w:marLeft w:val="0"/>
          <w:marRight w:val="0"/>
          <w:marTop w:val="0"/>
          <w:marBottom w:val="0"/>
          <w:divBdr>
            <w:top w:val="none" w:sz="0" w:space="0" w:color="auto"/>
            <w:left w:val="none" w:sz="0" w:space="0" w:color="auto"/>
            <w:bottom w:val="none" w:sz="0" w:space="0" w:color="auto"/>
            <w:right w:val="none" w:sz="0" w:space="0" w:color="auto"/>
          </w:divBdr>
        </w:div>
        <w:div w:id="865680579">
          <w:marLeft w:val="0"/>
          <w:marRight w:val="0"/>
          <w:marTop w:val="0"/>
          <w:marBottom w:val="0"/>
          <w:divBdr>
            <w:top w:val="none" w:sz="0" w:space="0" w:color="auto"/>
            <w:left w:val="none" w:sz="0" w:space="0" w:color="auto"/>
            <w:bottom w:val="none" w:sz="0" w:space="0" w:color="auto"/>
            <w:right w:val="none" w:sz="0" w:space="0" w:color="auto"/>
          </w:divBdr>
        </w:div>
        <w:div w:id="793058555">
          <w:marLeft w:val="0"/>
          <w:marRight w:val="0"/>
          <w:marTop w:val="0"/>
          <w:marBottom w:val="0"/>
          <w:divBdr>
            <w:top w:val="none" w:sz="0" w:space="0" w:color="auto"/>
            <w:left w:val="none" w:sz="0" w:space="0" w:color="auto"/>
            <w:bottom w:val="none" w:sz="0" w:space="0" w:color="auto"/>
            <w:right w:val="none" w:sz="0" w:space="0" w:color="auto"/>
          </w:divBdr>
        </w:div>
        <w:div w:id="1389260963">
          <w:marLeft w:val="0"/>
          <w:marRight w:val="0"/>
          <w:marTop w:val="0"/>
          <w:marBottom w:val="0"/>
          <w:divBdr>
            <w:top w:val="none" w:sz="0" w:space="0" w:color="auto"/>
            <w:left w:val="none" w:sz="0" w:space="0" w:color="auto"/>
            <w:bottom w:val="none" w:sz="0" w:space="0" w:color="auto"/>
            <w:right w:val="none" w:sz="0" w:space="0" w:color="auto"/>
          </w:divBdr>
        </w:div>
        <w:div w:id="937911292">
          <w:marLeft w:val="0"/>
          <w:marRight w:val="0"/>
          <w:marTop w:val="0"/>
          <w:marBottom w:val="0"/>
          <w:divBdr>
            <w:top w:val="none" w:sz="0" w:space="0" w:color="auto"/>
            <w:left w:val="none" w:sz="0" w:space="0" w:color="auto"/>
            <w:bottom w:val="none" w:sz="0" w:space="0" w:color="auto"/>
            <w:right w:val="none" w:sz="0" w:space="0" w:color="auto"/>
          </w:divBdr>
        </w:div>
        <w:div w:id="1899633093">
          <w:marLeft w:val="0"/>
          <w:marRight w:val="0"/>
          <w:marTop w:val="0"/>
          <w:marBottom w:val="0"/>
          <w:divBdr>
            <w:top w:val="none" w:sz="0" w:space="0" w:color="auto"/>
            <w:left w:val="none" w:sz="0" w:space="0" w:color="auto"/>
            <w:bottom w:val="none" w:sz="0" w:space="0" w:color="auto"/>
            <w:right w:val="none" w:sz="0" w:space="0" w:color="auto"/>
          </w:divBdr>
        </w:div>
        <w:div w:id="651374648">
          <w:marLeft w:val="0"/>
          <w:marRight w:val="0"/>
          <w:marTop w:val="0"/>
          <w:marBottom w:val="0"/>
          <w:divBdr>
            <w:top w:val="none" w:sz="0" w:space="0" w:color="auto"/>
            <w:left w:val="none" w:sz="0" w:space="0" w:color="auto"/>
            <w:bottom w:val="none" w:sz="0" w:space="0" w:color="auto"/>
            <w:right w:val="none" w:sz="0" w:space="0" w:color="auto"/>
          </w:divBdr>
        </w:div>
        <w:div w:id="1633516404">
          <w:marLeft w:val="0"/>
          <w:marRight w:val="0"/>
          <w:marTop w:val="0"/>
          <w:marBottom w:val="0"/>
          <w:divBdr>
            <w:top w:val="none" w:sz="0" w:space="0" w:color="auto"/>
            <w:left w:val="none" w:sz="0" w:space="0" w:color="auto"/>
            <w:bottom w:val="none" w:sz="0" w:space="0" w:color="auto"/>
            <w:right w:val="none" w:sz="0" w:space="0" w:color="auto"/>
          </w:divBdr>
        </w:div>
        <w:div w:id="944575900">
          <w:marLeft w:val="0"/>
          <w:marRight w:val="0"/>
          <w:marTop w:val="0"/>
          <w:marBottom w:val="0"/>
          <w:divBdr>
            <w:top w:val="none" w:sz="0" w:space="0" w:color="auto"/>
            <w:left w:val="none" w:sz="0" w:space="0" w:color="auto"/>
            <w:bottom w:val="none" w:sz="0" w:space="0" w:color="auto"/>
            <w:right w:val="none" w:sz="0" w:space="0" w:color="auto"/>
          </w:divBdr>
        </w:div>
        <w:div w:id="431363623">
          <w:marLeft w:val="0"/>
          <w:marRight w:val="0"/>
          <w:marTop w:val="0"/>
          <w:marBottom w:val="0"/>
          <w:divBdr>
            <w:top w:val="none" w:sz="0" w:space="0" w:color="auto"/>
            <w:left w:val="none" w:sz="0" w:space="0" w:color="auto"/>
            <w:bottom w:val="none" w:sz="0" w:space="0" w:color="auto"/>
            <w:right w:val="none" w:sz="0" w:space="0" w:color="auto"/>
          </w:divBdr>
        </w:div>
        <w:div w:id="1925991077">
          <w:marLeft w:val="0"/>
          <w:marRight w:val="0"/>
          <w:marTop w:val="0"/>
          <w:marBottom w:val="0"/>
          <w:divBdr>
            <w:top w:val="none" w:sz="0" w:space="0" w:color="auto"/>
            <w:left w:val="none" w:sz="0" w:space="0" w:color="auto"/>
            <w:bottom w:val="none" w:sz="0" w:space="0" w:color="auto"/>
            <w:right w:val="none" w:sz="0" w:space="0" w:color="auto"/>
          </w:divBdr>
        </w:div>
        <w:div w:id="838546444">
          <w:marLeft w:val="0"/>
          <w:marRight w:val="0"/>
          <w:marTop w:val="0"/>
          <w:marBottom w:val="0"/>
          <w:divBdr>
            <w:top w:val="none" w:sz="0" w:space="0" w:color="auto"/>
            <w:left w:val="none" w:sz="0" w:space="0" w:color="auto"/>
            <w:bottom w:val="none" w:sz="0" w:space="0" w:color="auto"/>
            <w:right w:val="none" w:sz="0" w:space="0" w:color="auto"/>
          </w:divBdr>
        </w:div>
        <w:div w:id="916792974">
          <w:marLeft w:val="0"/>
          <w:marRight w:val="0"/>
          <w:marTop w:val="0"/>
          <w:marBottom w:val="0"/>
          <w:divBdr>
            <w:top w:val="none" w:sz="0" w:space="0" w:color="auto"/>
            <w:left w:val="none" w:sz="0" w:space="0" w:color="auto"/>
            <w:bottom w:val="none" w:sz="0" w:space="0" w:color="auto"/>
            <w:right w:val="none" w:sz="0" w:space="0" w:color="auto"/>
          </w:divBdr>
        </w:div>
        <w:div w:id="773592320">
          <w:marLeft w:val="0"/>
          <w:marRight w:val="0"/>
          <w:marTop w:val="0"/>
          <w:marBottom w:val="0"/>
          <w:divBdr>
            <w:top w:val="none" w:sz="0" w:space="0" w:color="auto"/>
            <w:left w:val="none" w:sz="0" w:space="0" w:color="auto"/>
            <w:bottom w:val="none" w:sz="0" w:space="0" w:color="auto"/>
            <w:right w:val="none" w:sz="0" w:space="0" w:color="auto"/>
          </w:divBdr>
        </w:div>
        <w:div w:id="706298895">
          <w:marLeft w:val="0"/>
          <w:marRight w:val="0"/>
          <w:marTop w:val="0"/>
          <w:marBottom w:val="0"/>
          <w:divBdr>
            <w:top w:val="none" w:sz="0" w:space="0" w:color="auto"/>
            <w:left w:val="none" w:sz="0" w:space="0" w:color="auto"/>
            <w:bottom w:val="none" w:sz="0" w:space="0" w:color="auto"/>
            <w:right w:val="none" w:sz="0" w:space="0" w:color="auto"/>
          </w:divBdr>
        </w:div>
        <w:div w:id="876160705">
          <w:marLeft w:val="0"/>
          <w:marRight w:val="0"/>
          <w:marTop w:val="0"/>
          <w:marBottom w:val="0"/>
          <w:divBdr>
            <w:top w:val="none" w:sz="0" w:space="0" w:color="auto"/>
            <w:left w:val="none" w:sz="0" w:space="0" w:color="auto"/>
            <w:bottom w:val="none" w:sz="0" w:space="0" w:color="auto"/>
            <w:right w:val="none" w:sz="0" w:space="0" w:color="auto"/>
          </w:divBdr>
        </w:div>
        <w:div w:id="1497763495">
          <w:marLeft w:val="0"/>
          <w:marRight w:val="0"/>
          <w:marTop w:val="0"/>
          <w:marBottom w:val="0"/>
          <w:divBdr>
            <w:top w:val="none" w:sz="0" w:space="0" w:color="auto"/>
            <w:left w:val="none" w:sz="0" w:space="0" w:color="auto"/>
            <w:bottom w:val="none" w:sz="0" w:space="0" w:color="auto"/>
            <w:right w:val="none" w:sz="0" w:space="0" w:color="auto"/>
          </w:divBdr>
        </w:div>
        <w:div w:id="611978619">
          <w:marLeft w:val="0"/>
          <w:marRight w:val="0"/>
          <w:marTop w:val="0"/>
          <w:marBottom w:val="0"/>
          <w:divBdr>
            <w:top w:val="none" w:sz="0" w:space="0" w:color="auto"/>
            <w:left w:val="none" w:sz="0" w:space="0" w:color="auto"/>
            <w:bottom w:val="none" w:sz="0" w:space="0" w:color="auto"/>
            <w:right w:val="none" w:sz="0" w:space="0" w:color="auto"/>
          </w:divBdr>
        </w:div>
        <w:div w:id="956180102">
          <w:marLeft w:val="0"/>
          <w:marRight w:val="0"/>
          <w:marTop w:val="0"/>
          <w:marBottom w:val="0"/>
          <w:divBdr>
            <w:top w:val="none" w:sz="0" w:space="0" w:color="auto"/>
            <w:left w:val="none" w:sz="0" w:space="0" w:color="auto"/>
            <w:bottom w:val="none" w:sz="0" w:space="0" w:color="auto"/>
            <w:right w:val="none" w:sz="0" w:space="0" w:color="auto"/>
          </w:divBdr>
        </w:div>
        <w:div w:id="146291037">
          <w:marLeft w:val="0"/>
          <w:marRight w:val="0"/>
          <w:marTop w:val="0"/>
          <w:marBottom w:val="0"/>
          <w:divBdr>
            <w:top w:val="none" w:sz="0" w:space="0" w:color="auto"/>
            <w:left w:val="none" w:sz="0" w:space="0" w:color="auto"/>
            <w:bottom w:val="none" w:sz="0" w:space="0" w:color="auto"/>
            <w:right w:val="none" w:sz="0" w:space="0" w:color="auto"/>
          </w:divBdr>
        </w:div>
        <w:div w:id="1178615419">
          <w:marLeft w:val="0"/>
          <w:marRight w:val="0"/>
          <w:marTop w:val="0"/>
          <w:marBottom w:val="0"/>
          <w:divBdr>
            <w:top w:val="none" w:sz="0" w:space="0" w:color="auto"/>
            <w:left w:val="none" w:sz="0" w:space="0" w:color="auto"/>
            <w:bottom w:val="none" w:sz="0" w:space="0" w:color="auto"/>
            <w:right w:val="none" w:sz="0" w:space="0" w:color="auto"/>
          </w:divBdr>
        </w:div>
        <w:div w:id="454325583">
          <w:marLeft w:val="0"/>
          <w:marRight w:val="0"/>
          <w:marTop w:val="0"/>
          <w:marBottom w:val="0"/>
          <w:divBdr>
            <w:top w:val="none" w:sz="0" w:space="0" w:color="auto"/>
            <w:left w:val="none" w:sz="0" w:space="0" w:color="auto"/>
            <w:bottom w:val="none" w:sz="0" w:space="0" w:color="auto"/>
            <w:right w:val="none" w:sz="0" w:space="0" w:color="auto"/>
          </w:divBdr>
        </w:div>
        <w:div w:id="201095007">
          <w:marLeft w:val="0"/>
          <w:marRight w:val="0"/>
          <w:marTop w:val="0"/>
          <w:marBottom w:val="0"/>
          <w:divBdr>
            <w:top w:val="none" w:sz="0" w:space="0" w:color="auto"/>
            <w:left w:val="none" w:sz="0" w:space="0" w:color="auto"/>
            <w:bottom w:val="none" w:sz="0" w:space="0" w:color="auto"/>
            <w:right w:val="none" w:sz="0" w:space="0" w:color="auto"/>
          </w:divBdr>
        </w:div>
        <w:div w:id="407386505">
          <w:marLeft w:val="0"/>
          <w:marRight w:val="0"/>
          <w:marTop w:val="0"/>
          <w:marBottom w:val="0"/>
          <w:divBdr>
            <w:top w:val="none" w:sz="0" w:space="0" w:color="auto"/>
            <w:left w:val="none" w:sz="0" w:space="0" w:color="auto"/>
            <w:bottom w:val="none" w:sz="0" w:space="0" w:color="auto"/>
            <w:right w:val="none" w:sz="0" w:space="0" w:color="auto"/>
          </w:divBdr>
        </w:div>
        <w:div w:id="1220289545">
          <w:marLeft w:val="0"/>
          <w:marRight w:val="0"/>
          <w:marTop w:val="0"/>
          <w:marBottom w:val="0"/>
          <w:divBdr>
            <w:top w:val="none" w:sz="0" w:space="0" w:color="auto"/>
            <w:left w:val="none" w:sz="0" w:space="0" w:color="auto"/>
            <w:bottom w:val="none" w:sz="0" w:space="0" w:color="auto"/>
            <w:right w:val="none" w:sz="0" w:space="0" w:color="auto"/>
          </w:divBdr>
        </w:div>
        <w:div w:id="2069068872">
          <w:marLeft w:val="0"/>
          <w:marRight w:val="0"/>
          <w:marTop w:val="0"/>
          <w:marBottom w:val="0"/>
          <w:divBdr>
            <w:top w:val="none" w:sz="0" w:space="0" w:color="auto"/>
            <w:left w:val="none" w:sz="0" w:space="0" w:color="auto"/>
            <w:bottom w:val="none" w:sz="0" w:space="0" w:color="auto"/>
            <w:right w:val="none" w:sz="0" w:space="0" w:color="auto"/>
          </w:divBdr>
        </w:div>
        <w:div w:id="10109326">
          <w:marLeft w:val="0"/>
          <w:marRight w:val="0"/>
          <w:marTop w:val="0"/>
          <w:marBottom w:val="0"/>
          <w:divBdr>
            <w:top w:val="none" w:sz="0" w:space="0" w:color="auto"/>
            <w:left w:val="none" w:sz="0" w:space="0" w:color="auto"/>
            <w:bottom w:val="none" w:sz="0" w:space="0" w:color="auto"/>
            <w:right w:val="none" w:sz="0" w:space="0" w:color="auto"/>
          </w:divBdr>
        </w:div>
        <w:div w:id="1903638684">
          <w:marLeft w:val="0"/>
          <w:marRight w:val="0"/>
          <w:marTop w:val="0"/>
          <w:marBottom w:val="0"/>
          <w:divBdr>
            <w:top w:val="none" w:sz="0" w:space="0" w:color="auto"/>
            <w:left w:val="none" w:sz="0" w:space="0" w:color="auto"/>
            <w:bottom w:val="none" w:sz="0" w:space="0" w:color="auto"/>
            <w:right w:val="none" w:sz="0" w:space="0" w:color="auto"/>
          </w:divBdr>
        </w:div>
        <w:div w:id="1420328233">
          <w:marLeft w:val="0"/>
          <w:marRight w:val="0"/>
          <w:marTop w:val="0"/>
          <w:marBottom w:val="0"/>
          <w:divBdr>
            <w:top w:val="none" w:sz="0" w:space="0" w:color="auto"/>
            <w:left w:val="none" w:sz="0" w:space="0" w:color="auto"/>
            <w:bottom w:val="none" w:sz="0" w:space="0" w:color="auto"/>
            <w:right w:val="none" w:sz="0" w:space="0" w:color="auto"/>
          </w:divBdr>
        </w:div>
        <w:div w:id="1260872663">
          <w:marLeft w:val="0"/>
          <w:marRight w:val="0"/>
          <w:marTop w:val="0"/>
          <w:marBottom w:val="0"/>
          <w:divBdr>
            <w:top w:val="none" w:sz="0" w:space="0" w:color="auto"/>
            <w:left w:val="none" w:sz="0" w:space="0" w:color="auto"/>
            <w:bottom w:val="none" w:sz="0" w:space="0" w:color="auto"/>
            <w:right w:val="none" w:sz="0" w:space="0" w:color="auto"/>
          </w:divBdr>
        </w:div>
        <w:div w:id="1623538480">
          <w:marLeft w:val="0"/>
          <w:marRight w:val="0"/>
          <w:marTop w:val="0"/>
          <w:marBottom w:val="0"/>
          <w:divBdr>
            <w:top w:val="none" w:sz="0" w:space="0" w:color="auto"/>
            <w:left w:val="none" w:sz="0" w:space="0" w:color="auto"/>
            <w:bottom w:val="none" w:sz="0" w:space="0" w:color="auto"/>
            <w:right w:val="none" w:sz="0" w:space="0" w:color="auto"/>
          </w:divBdr>
        </w:div>
        <w:div w:id="1040398245">
          <w:marLeft w:val="0"/>
          <w:marRight w:val="0"/>
          <w:marTop w:val="0"/>
          <w:marBottom w:val="0"/>
          <w:divBdr>
            <w:top w:val="none" w:sz="0" w:space="0" w:color="auto"/>
            <w:left w:val="none" w:sz="0" w:space="0" w:color="auto"/>
            <w:bottom w:val="none" w:sz="0" w:space="0" w:color="auto"/>
            <w:right w:val="none" w:sz="0" w:space="0" w:color="auto"/>
          </w:divBdr>
        </w:div>
        <w:div w:id="1115178583">
          <w:marLeft w:val="0"/>
          <w:marRight w:val="0"/>
          <w:marTop w:val="0"/>
          <w:marBottom w:val="0"/>
          <w:divBdr>
            <w:top w:val="none" w:sz="0" w:space="0" w:color="auto"/>
            <w:left w:val="none" w:sz="0" w:space="0" w:color="auto"/>
            <w:bottom w:val="none" w:sz="0" w:space="0" w:color="auto"/>
            <w:right w:val="none" w:sz="0" w:space="0" w:color="auto"/>
          </w:divBdr>
        </w:div>
        <w:div w:id="292294582">
          <w:marLeft w:val="0"/>
          <w:marRight w:val="0"/>
          <w:marTop w:val="0"/>
          <w:marBottom w:val="0"/>
          <w:divBdr>
            <w:top w:val="none" w:sz="0" w:space="0" w:color="auto"/>
            <w:left w:val="none" w:sz="0" w:space="0" w:color="auto"/>
            <w:bottom w:val="none" w:sz="0" w:space="0" w:color="auto"/>
            <w:right w:val="none" w:sz="0" w:space="0" w:color="auto"/>
          </w:divBdr>
        </w:div>
        <w:div w:id="1446461970">
          <w:marLeft w:val="0"/>
          <w:marRight w:val="0"/>
          <w:marTop w:val="0"/>
          <w:marBottom w:val="0"/>
          <w:divBdr>
            <w:top w:val="none" w:sz="0" w:space="0" w:color="auto"/>
            <w:left w:val="none" w:sz="0" w:space="0" w:color="auto"/>
            <w:bottom w:val="none" w:sz="0" w:space="0" w:color="auto"/>
            <w:right w:val="none" w:sz="0" w:space="0" w:color="auto"/>
          </w:divBdr>
        </w:div>
        <w:div w:id="1284656315">
          <w:marLeft w:val="0"/>
          <w:marRight w:val="0"/>
          <w:marTop w:val="0"/>
          <w:marBottom w:val="0"/>
          <w:divBdr>
            <w:top w:val="none" w:sz="0" w:space="0" w:color="auto"/>
            <w:left w:val="none" w:sz="0" w:space="0" w:color="auto"/>
            <w:bottom w:val="none" w:sz="0" w:space="0" w:color="auto"/>
            <w:right w:val="none" w:sz="0" w:space="0" w:color="auto"/>
          </w:divBdr>
        </w:div>
        <w:div w:id="1168180373">
          <w:marLeft w:val="0"/>
          <w:marRight w:val="0"/>
          <w:marTop w:val="0"/>
          <w:marBottom w:val="0"/>
          <w:divBdr>
            <w:top w:val="none" w:sz="0" w:space="0" w:color="auto"/>
            <w:left w:val="none" w:sz="0" w:space="0" w:color="auto"/>
            <w:bottom w:val="none" w:sz="0" w:space="0" w:color="auto"/>
            <w:right w:val="none" w:sz="0" w:space="0" w:color="auto"/>
          </w:divBdr>
        </w:div>
        <w:div w:id="1560171074">
          <w:marLeft w:val="0"/>
          <w:marRight w:val="0"/>
          <w:marTop w:val="0"/>
          <w:marBottom w:val="0"/>
          <w:divBdr>
            <w:top w:val="none" w:sz="0" w:space="0" w:color="auto"/>
            <w:left w:val="none" w:sz="0" w:space="0" w:color="auto"/>
            <w:bottom w:val="none" w:sz="0" w:space="0" w:color="auto"/>
            <w:right w:val="none" w:sz="0" w:space="0" w:color="auto"/>
          </w:divBdr>
        </w:div>
        <w:div w:id="1265721991">
          <w:marLeft w:val="0"/>
          <w:marRight w:val="0"/>
          <w:marTop w:val="0"/>
          <w:marBottom w:val="0"/>
          <w:divBdr>
            <w:top w:val="none" w:sz="0" w:space="0" w:color="auto"/>
            <w:left w:val="none" w:sz="0" w:space="0" w:color="auto"/>
            <w:bottom w:val="none" w:sz="0" w:space="0" w:color="auto"/>
            <w:right w:val="none" w:sz="0" w:space="0" w:color="auto"/>
          </w:divBdr>
        </w:div>
        <w:div w:id="169956101">
          <w:marLeft w:val="0"/>
          <w:marRight w:val="0"/>
          <w:marTop w:val="0"/>
          <w:marBottom w:val="0"/>
          <w:divBdr>
            <w:top w:val="none" w:sz="0" w:space="0" w:color="auto"/>
            <w:left w:val="none" w:sz="0" w:space="0" w:color="auto"/>
            <w:bottom w:val="none" w:sz="0" w:space="0" w:color="auto"/>
            <w:right w:val="none" w:sz="0" w:space="0" w:color="auto"/>
          </w:divBdr>
        </w:div>
        <w:div w:id="2088842231">
          <w:marLeft w:val="0"/>
          <w:marRight w:val="0"/>
          <w:marTop w:val="0"/>
          <w:marBottom w:val="0"/>
          <w:divBdr>
            <w:top w:val="none" w:sz="0" w:space="0" w:color="auto"/>
            <w:left w:val="none" w:sz="0" w:space="0" w:color="auto"/>
            <w:bottom w:val="none" w:sz="0" w:space="0" w:color="auto"/>
            <w:right w:val="none" w:sz="0" w:space="0" w:color="auto"/>
          </w:divBdr>
        </w:div>
        <w:div w:id="799618479">
          <w:marLeft w:val="0"/>
          <w:marRight w:val="0"/>
          <w:marTop w:val="0"/>
          <w:marBottom w:val="0"/>
          <w:divBdr>
            <w:top w:val="none" w:sz="0" w:space="0" w:color="auto"/>
            <w:left w:val="none" w:sz="0" w:space="0" w:color="auto"/>
            <w:bottom w:val="none" w:sz="0" w:space="0" w:color="auto"/>
            <w:right w:val="none" w:sz="0" w:space="0" w:color="auto"/>
          </w:divBdr>
        </w:div>
        <w:div w:id="504638301">
          <w:marLeft w:val="0"/>
          <w:marRight w:val="0"/>
          <w:marTop w:val="0"/>
          <w:marBottom w:val="0"/>
          <w:divBdr>
            <w:top w:val="none" w:sz="0" w:space="0" w:color="auto"/>
            <w:left w:val="none" w:sz="0" w:space="0" w:color="auto"/>
            <w:bottom w:val="none" w:sz="0" w:space="0" w:color="auto"/>
            <w:right w:val="none" w:sz="0" w:space="0" w:color="auto"/>
          </w:divBdr>
        </w:div>
        <w:div w:id="297955750">
          <w:marLeft w:val="0"/>
          <w:marRight w:val="0"/>
          <w:marTop w:val="0"/>
          <w:marBottom w:val="0"/>
          <w:divBdr>
            <w:top w:val="none" w:sz="0" w:space="0" w:color="auto"/>
            <w:left w:val="none" w:sz="0" w:space="0" w:color="auto"/>
            <w:bottom w:val="none" w:sz="0" w:space="0" w:color="auto"/>
            <w:right w:val="none" w:sz="0" w:space="0" w:color="auto"/>
          </w:divBdr>
        </w:div>
        <w:div w:id="209535297">
          <w:marLeft w:val="0"/>
          <w:marRight w:val="0"/>
          <w:marTop w:val="0"/>
          <w:marBottom w:val="0"/>
          <w:divBdr>
            <w:top w:val="none" w:sz="0" w:space="0" w:color="auto"/>
            <w:left w:val="none" w:sz="0" w:space="0" w:color="auto"/>
            <w:bottom w:val="none" w:sz="0" w:space="0" w:color="auto"/>
            <w:right w:val="none" w:sz="0" w:space="0" w:color="auto"/>
          </w:divBdr>
        </w:div>
        <w:div w:id="2034845632">
          <w:marLeft w:val="0"/>
          <w:marRight w:val="0"/>
          <w:marTop w:val="0"/>
          <w:marBottom w:val="0"/>
          <w:divBdr>
            <w:top w:val="none" w:sz="0" w:space="0" w:color="auto"/>
            <w:left w:val="none" w:sz="0" w:space="0" w:color="auto"/>
            <w:bottom w:val="none" w:sz="0" w:space="0" w:color="auto"/>
            <w:right w:val="none" w:sz="0" w:space="0" w:color="auto"/>
          </w:divBdr>
        </w:div>
        <w:div w:id="598291587">
          <w:marLeft w:val="0"/>
          <w:marRight w:val="0"/>
          <w:marTop w:val="0"/>
          <w:marBottom w:val="0"/>
          <w:divBdr>
            <w:top w:val="none" w:sz="0" w:space="0" w:color="auto"/>
            <w:left w:val="none" w:sz="0" w:space="0" w:color="auto"/>
            <w:bottom w:val="none" w:sz="0" w:space="0" w:color="auto"/>
            <w:right w:val="none" w:sz="0" w:space="0" w:color="auto"/>
          </w:divBdr>
        </w:div>
        <w:div w:id="489247178">
          <w:marLeft w:val="0"/>
          <w:marRight w:val="720"/>
          <w:marTop w:val="0"/>
          <w:marBottom w:val="0"/>
          <w:divBdr>
            <w:top w:val="none" w:sz="0" w:space="0" w:color="auto"/>
            <w:left w:val="none" w:sz="0" w:space="0" w:color="auto"/>
            <w:bottom w:val="none" w:sz="0" w:space="0" w:color="auto"/>
            <w:right w:val="none" w:sz="0" w:space="0" w:color="auto"/>
          </w:divBdr>
        </w:div>
        <w:div w:id="1187669691">
          <w:marLeft w:val="0"/>
          <w:marRight w:val="0"/>
          <w:marTop w:val="0"/>
          <w:marBottom w:val="0"/>
          <w:divBdr>
            <w:top w:val="none" w:sz="0" w:space="0" w:color="auto"/>
            <w:left w:val="none" w:sz="0" w:space="0" w:color="auto"/>
            <w:bottom w:val="none" w:sz="0" w:space="0" w:color="auto"/>
            <w:right w:val="none" w:sz="0" w:space="0" w:color="auto"/>
          </w:divBdr>
        </w:div>
        <w:div w:id="748161679">
          <w:marLeft w:val="0"/>
          <w:marRight w:val="0"/>
          <w:marTop w:val="0"/>
          <w:marBottom w:val="0"/>
          <w:divBdr>
            <w:top w:val="none" w:sz="0" w:space="0" w:color="auto"/>
            <w:left w:val="none" w:sz="0" w:space="0" w:color="auto"/>
            <w:bottom w:val="none" w:sz="0" w:space="0" w:color="auto"/>
            <w:right w:val="none" w:sz="0" w:space="0" w:color="auto"/>
          </w:divBdr>
        </w:div>
        <w:div w:id="193348752">
          <w:marLeft w:val="0"/>
          <w:marRight w:val="0"/>
          <w:marTop w:val="0"/>
          <w:marBottom w:val="0"/>
          <w:divBdr>
            <w:top w:val="none" w:sz="0" w:space="0" w:color="auto"/>
            <w:left w:val="none" w:sz="0" w:space="0" w:color="auto"/>
            <w:bottom w:val="none" w:sz="0" w:space="0" w:color="auto"/>
            <w:right w:val="none" w:sz="0" w:space="0" w:color="auto"/>
          </w:divBdr>
        </w:div>
        <w:div w:id="1474520897">
          <w:marLeft w:val="0"/>
          <w:marRight w:val="0"/>
          <w:marTop w:val="0"/>
          <w:marBottom w:val="0"/>
          <w:divBdr>
            <w:top w:val="none" w:sz="0" w:space="0" w:color="auto"/>
            <w:left w:val="none" w:sz="0" w:space="0" w:color="auto"/>
            <w:bottom w:val="none" w:sz="0" w:space="0" w:color="auto"/>
            <w:right w:val="none" w:sz="0" w:space="0" w:color="auto"/>
          </w:divBdr>
        </w:div>
        <w:div w:id="1343825834">
          <w:marLeft w:val="0"/>
          <w:marRight w:val="0"/>
          <w:marTop w:val="0"/>
          <w:marBottom w:val="0"/>
          <w:divBdr>
            <w:top w:val="none" w:sz="0" w:space="0" w:color="auto"/>
            <w:left w:val="none" w:sz="0" w:space="0" w:color="auto"/>
            <w:bottom w:val="none" w:sz="0" w:space="0" w:color="auto"/>
            <w:right w:val="none" w:sz="0" w:space="0" w:color="auto"/>
          </w:divBdr>
        </w:div>
        <w:div w:id="749694015">
          <w:marLeft w:val="0"/>
          <w:marRight w:val="0"/>
          <w:marTop w:val="0"/>
          <w:marBottom w:val="0"/>
          <w:divBdr>
            <w:top w:val="none" w:sz="0" w:space="0" w:color="auto"/>
            <w:left w:val="none" w:sz="0" w:space="0" w:color="auto"/>
            <w:bottom w:val="none" w:sz="0" w:space="0" w:color="auto"/>
            <w:right w:val="none" w:sz="0" w:space="0" w:color="auto"/>
          </w:divBdr>
        </w:div>
        <w:div w:id="1266883295">
          <w:marLeft w:val="0"/>
          <w:marRight w:val="0"/>
          <w:marTop w:val="0"/>
          <w:marBottom w:val="0"/>
          <w:divBdr>
            <w:top w:val="none" w:sz="0" w:space="0" w:color="auto"/>
            <w:left w:val="none" w:sz="0" w:space="0" w:color="auto"/>
            <w:bottom w:val="none" w:sz="0" w:space="0" w:color="auto"/>
            <w:right w:val="none" w:sz="0" w:space="0" w:color="auto"/>
          </w:divBdr>
        </w:div>
        <w:div w:id="1964270785">
          <w:marLeft w:val="0"/>
          <w:marRight w:val="0"/>
          <w:marTop w:val="0"/>
          <w:marBottom w:val="0"/>
          <w:divBdr>
            <w:top w:val="none" w:sz="0" w:space="0" w:color="auto"/>
            <w:left w:val="none" w:sz="0" w:space="0" w:color="auto"/>
            <w:bottom w:val="none" w:sz="0" w:space="0" w:color="auto"/>
            <w:right w:val="none" w:sz="0" w:space="0" w:color="auto"/>
          </w:divBdr>
        </w:div>
        <w:div w:id="1590114628">
          <w:marLeft w:val="0"/>
          <w:marRight w:val="720"/>
          <w:marTop w:val="0"/>
          <w:marBottom w:val="0"/>
          <w:divBdr>
            <w:top w:val="none" w:sz="0" w:space="0" w:color="auto"/>
            <w:left w:val="none" w:sz="0" w:space="0" w:color="auto"/>
            <w:bottom w:val="none" w:sz="0" w:space="0" w:color="auto"/>
            <w:right w:val="none" w:sz="0" w:space="0" w:color="auto"/>
          </w:divBdr>
        </w:div>
        <w:div w:id="84115231">
          <w:marLeft w:val="0"/>
          <w:marRight w:val="720"/>
          <w:marTop w:val="0"/>
          <w:marBottom w:val="0"/>
          <w:divBdr>
            <w:top w:val="none" w:sz="0" w:space="0" w:color="auto"/>
            <w:left w:val="none" w:sz="0" w:space="0" w:color="auto"/>
            <w:bottom w:val="none" w:sz="0" w:space="0" w:color="auto"/>
            <w:right w:val="none" w:sz="0" w:space="0" w:color="auto"/>
          </w:divBdr>
        </w:div>
        <w:div w:id="1884366156">
          <w:marLeft w:val="0"/>
          <w:marRight w:val="720"/>
          <w:marTop w:val="0"/>
          <w:marBottom w:val="0"/>
          <w:divBdr>
            <w:top w:val="none" w:sz="0" w:space="0" w:color="auto"/>
            <w:left w:val="none" w:sz="0" w:space="0" w:color="auto"/>
            <w:bottom w:val="none" w:sz="0" w:space="0" w:color="auto"/>
            <w:right w:val="none" w:sz="0" w:space="0" w:color="auto"/>
          </w:divBdr>
        </w:div>
        <w:div w:id="1589077848">
          <w:marLeft w:val="0"/>
          <w:marRight w:val="0"/>
          <w:marTop w:val="0"/>
          <w:marBottom w:val="0"/>
          <w:divBdr>
            <w:top w:val="none" w:sz="0" w:space="0" w:color="auto"/>
            <w:left w:val="none" w:sz="0" w:space="0" w:color="auto"/>
            <w:bottom w:val="none" w:sz="0" w:space="0" w:color="auto"/>
            <w:right w:val="none" w:sz="0" w:space="0" w:color="auto"/>
          </w:divBdr>
        </w:div>
        <w:div w:id="1311397387">
          <w:marLeft w:val="0"/>
          <w:marRight w:val="720"/>
          <w:marTop w:val="0"/>
          <w:marBottom w:val="0"/>
          <w:divBdr>
            <w:top w:val="none" w:sz="0" w:space="0" w:color="auto"/>
            <w:left w:val="none" w:sz="0" w:space="0" w:color="auto"/>
            <w:bottom w:val="none" w:sz="0" w:space="0" w:color="auto"/>
            <w:right w:val="none" w:sz="0" w:space="0" w:color="auto"/>
          </w:divBdr>
        </w:div>
        <w:div w:id="34233888">
          <w:marLeft w:val="0"/>
          <w:marRight w:val="0"/>
          <w:marTop w:val="0"/>
          <w:marBottom w:val="0"/>
          <w:divBdr>
            <w:top w:val="none" w:sz="0" w:space="0" w:color="auto"/>
            <w:left w:val="none" w:sz="0" w:space="0" w:color="auto"/>
            <w:bottom w:val="none" w:sz="0" w:space="0" w:color="auto"/>
            <w:right w:val="none" w:sz="0" w:space="0" w:color="auto"/>
          </w:divBdr>
        </w:div>
        <w:div w:id="100494174">
          <w:marLeft w:val="0"/>
          <w:marRight w:val="0"/>
          <w:marTop w:val="0"/>
          <w:marBottom w:val="0"/>
          <w:divBdr>
            <w:top w:val="none" w:sz="0" w:space="0" w:color="auto"/>
            <w:left w:val="none" w:sz="0" w:space="0" w:color="auto"/>
            <w:bottom w:val="none" w:sz="0" w:space="0" w:color="auto"/>
            <w:right w:val="none" w:sz="0" w:space="0" w:color="auto"/>
          </w:divBdr>
        </w:div>
        <w:div w:id="364213542">
          <w:marLeft w:val="0"/>
          <w:marRight w:val="0"/>
          <w:marTop w:val="0"/>
          <w:marBottom w:val="0"/>
          <w:divBdr>
            <w:top w:val="none" w:sz="0" w:space="0" w:color="auto"/>
            <w:left w:val="none" w:sz="0" w:space="0" w:color="auto"/>
            <w:bottom w:val="none" w:sz="0" w:space="0" w:color="auto"/>
            <w:right w:val="none" w:sz="0" w:space="0" w:color="auto"/>
          </w:divBdr>
        </w:div>
        <w:div w:id="1431126102">
          <w:marLeft w:val="0"/>
          <w:marRight w:val="0"/>
          <w:marTop w:val="0"/>
          <w:marBottom w:val="0"/>
          <w:divBdr>
            <w:top w:val="none" w:sz="0" w:space="0" w:color="auto"/>
            <w:left w:val="none" w:sz="0" w:space="0" w:color="auto"/>
            <w:bottom w:val="none" w:sz="0" w:space="0" w:color="auto"/>
            <w:right w:val="none" w:sz="0" w:space="0" w:color="auto"/>
          </w:divBdr>
        </w:div>
        <w:div w:id="1281766078">
          <w:marLeft w:val="0"/>
          <w:marRight w:val="0"/>
          <w:marTop w:val="0"/>
          <w:marBottom w:val="0"/>
          <w:divBdr>
            <w:top w:val="none" w:sz="0" w:space="0" w:color="auto"/>
            <w:left w:val="none" w:sz="0" w:space="0" w:color="auto"/>
            <w:bottom w:val="none" w:sz="0" w:space="0" w:color="auto"/>
            <w:right w:val="none" w:sz="0" w:space="0" w:color="auto"/>
          </w:divBdr>
        </w:div>
        <w:div w:id="1292780697">
          <w:marLeft w:val="0"/>
          <w:marRight w:val="0"/>
          <w:marTop w:val="0"/>
          <w:marBottom w:val="0"/>
          <w:divBdr>
            <w:top w:val="none" w:sz="0" w:space="0" w:color="auto"/>
            <w:left w:val="none" w:sz="0" w:space="0" w:color="auto"/>
            <w:bottom w:val="none" w:sz="0" w:space="0" w:color="auto"/>
            <w:right w:val="none" w:sz="0" w:space="0" w:color="auto"/>
          </w:divBdr>
        </w:div>
        <w:div w:id="850072699">
          <w:marLeft w:val="0"/>
          <w:marRight w:val="0"/>
          <w:marTop w:val="0"/>
          <w:marBottom w:val="0"/>
          <w:divBdr>
            <w:top w:val="none" w:sz="0" w:space="0" w:color="auto"/>
            <w:left w:val="none" w:sz="0" w:space="0" w:color="auto"/>
            <w:bottom w:val="none" w:sz="0" w:space="0" w:color="auto"/>
            <w:right w:val="none" w:sz="0" w:space="0" w:color="auto"/>
          </w:divBdr>
        </w:div>
        <w:div w:id="1061829289">
          <w:marLeft w:val="0"/>
          <w:marRight w:val="0"/>
          <w:marTop w:val="0"/>
          <w:marBottom w:val="0"/>
          <w:divBdr>
            <w:top w:val="none" w:sz="0" w:space="0" w:color="auto"/>
            <w:left w:val="none" w:sz="0" w:space="0" w:color="auto"/>
            <w:bottom w:val="none" w:sz="0" w:space="0" w:color="auto"/>
            <w:right w:val="none" w:sz="0" w:space="0" w:color="auto"/>
          </w:divBdr>
        </w:div>
        <w:div w:id="1846750746">
          <w:marLeft w:val="0"/>
          <w:marRight w:val="0"/>
          <w:marTop w:val="0"/>
          <w:marBottom w:val="0"/>
          <w:divBdr>
            <w:top w:val="none" w:sz="0" w:space="0" w:color="auto"/>
            <w:left w:val="none" w:sz="0" w:space="0" w:color="auto"/>
            <w:bottom w:val="none" w:sz="0" w:space="0" w:color="auto"/>
            <w:right w:val="none" w:sz="0" w:space="0" w:color="auto"/>
          </w:divBdr>
        </w:div>
        <w:div w:id="610431089">
          <w:marLeft w:val="0"/>
          <w:marRight w:val="0"/>
          <w:marTop w:val="0"/>
          <w:marBottom w:val="0"/>
          <w:divBdr>
            <w:top w:val="none" w:sz="0" w:space="0" w:color="auto"/>
            <w:left w:val="none" w:sz="0" w:space="0" w:color="auto"/>
            <w:bottom w:val="none" w:sz="0" w:space="0" w:color="auto"/>
            <w:right w:val="none" w:sz="0" w:space="0" w:color="auto"/>
          </w:divBdr>
        </w:div>
        <w:div w:id="1298299596">
          <w:marLeft w:val="0"/>
          <w:marRight w:val="0"/>
          <w:marTop w:val="0"/>
          <w:marBottom w:val="0"/>
          <w:divBdr>
            <w:top w:val="none" w:sz="0" w:space="0" w:color="auto"/>
            <w:left w:val="none" w:sz="0" w:space="0" w:color="auto"/>
            <w:bottom w:val="none" w:sz="0" w:space="0" w:color="auto"/>
            <w:right w:val="none" w:sz="0" w:space="0" w:color="auto"/>
          </w:divBdr>
        </w:div>
        <w:div w:id="384381060">
          <w:marLeft w:val="0"/>
          <w:marRight w:val="0"/>
          <w:marTop w:val="0"/>
          <w:marBottom w:val="0"/>
          <w:divBdr>
            <w:top w:val="none" w:sz="0" w:space="0" w:color="auto"/>
            <w:left w:val="none" w:sz="0" w:space="0" w:color="auto"/>
            <w:bottom w:val="none" w:sz="0" w:space="0" w:color="auto"/>
            <w:right w:val="none" w:sz="0" w:space="0" w:color="auto"/>
          </w:divBdr>
        </w:div>
        <w:div w:id="1180466459">
          <w:marLeft w:val="0"/>
          <w:marRight w:val="0"/>
          <w:marTop w:val="0"/>
          <w:marBottom w:val="0"/>
          <w:divBdr>
            <w:top w:val="none" w:sz="0" w:space="0" w:color="auto"/>
            <w:left w:val="none" w:sz="0" w:space="0" w:color="auto"/>
            <w:bottom w:val="none" w:sz="0" w:space="0" w:color="auto"/>
            <w:right w:val="none" w:sz="0" w:space="0" w:color="auto"/>
          </w:divBdr>
        </w:div>
        <w:div w:id="501942815">
          <w:marLeft w:val="0"/>
          <w:marRight w:val="0"/>
          <w:marTop w:val="0"/>
          <w:marBottom w:val="0"/>
          <w:divBdr>
            <w:top w:val="none" w:sz="0" w:space="0" w:color="auto"/>
            <w:left w:val="none" w:sz="0" w:space="0" w:color="auto"/>
            <w:bottom w:val="none" w:sz="0" w:space="0" w:color="auto"/>
            <w:right w:val="none" w:sz="0" w:space="0" w:color="auto"/>
          </w:divBdr>
        </w:div>
        <w:div w:id="1668508683">
          <w:marLeft w:val="0"/>
          <w:marRight w:val="0"/>
          <w:marTop w:val="0"/>
          <w:marBottom w:val="0"/>
          <w:divBdr>
            <w:top w:val="none" w:sz="0" w:space="0" w:color="auto"/>
            <w:left w:val="none" w:sz="0" w:space="0" w:color="auto"/>
            <w:bottom w:val="none" w:sz="0" w:space="0" w:color="auto"/>
            <w:right w:val="none" w:sz="0" w:space="0" w:color="auto"/>
          </w:divBdr>
        </w:div>
        <w:div w:id="23748124">
          <w:marLeft w:val="0"/>
          <w:marRight w:val="0"/>
          <w:marTop w:val="0"/>
          <w:marBottom w:val="0"/>
          <w:divBdr>
            <w:top w:val="none" w:sz="0" w:space="0" w:color="auto"/>
            <w:left w:val="none" w:sz="0" w:space="0" w:color="auto"/>
            <w:bottom w:val="none" w:sz="0" w:space="0" w:color="auto"/>
            <w:right w:val="none" w:sz="0" w:space="0" w:color="auto"/>
          </w:divBdr>
        </w:div>
        <w:div w:id="213779609">
          <w:marLeft w:val="0"/>
          <w:marRight w:val="0"/>
          <w:marTop w:val="0"/>
          <w:marBottom w:val="0"/>
          <w:divBdr>
            <w:top w:val="none" w:sz="0" w:space="0" w:color="auto"/>
            <w:left w:val="none" w:sz="0" w:space="0" w:color="auto"/>
            <w:bottom w:val="none" w:sz="0" w:space="0" w:color="auto"/>
            <w:right w:val="none" w:sz="0" w:space="0" w:color="auto"/>
          </w:divBdr>
        </w:div>
        <w:div w:id="1725366615">
          <w:marLeft w:val="0"/>
          <w:marRight w:val="0"/>
          <w:marTop w:val="0"/>
          <w:marBottom w:val="0"/>
          <w:divBdr>
            <w:top w:val="none" w:sz="0" w:space="0" w:color="auto"/>
            <w:left w:val="none" w:sz="0" w:space="0" w:color="auto"/>
            <w:bottom w:val="none" w:sz="0" w:space="0" w:color="auto"/>
            <w:right w:val="none" w:sz="0" w:space="0" w:color="auto"/>
          </w:divBdr>
        </w:div>
        <w:div w:id="1687973670">
          <w:marLeft w:val="0"/>
          <w:marRight w:val="0"/>
          <w:marTop w:val="0"/>
          <w:marBottom w:val="0"/>
          <w:divBdr>
            <w:top w:val="none" w:sz="0" w:space="0" w:color="auto"/>
            <w:left w:val="none" w:sz="0" w:space="0" w:color="auto"/>
            <w:bottom w:val="none" w:sz="0" w:space="0" w:color="auto"/>
            <w:right w:val="none" w:sz="0" w:space="0" w:color="auto"/>
          </w:divBdr>
        </w:div>
        <w:div w:id="663242326">
          <w:marLeft w:val="0"/>
          <w:marRight w:val="0"/>
          <w:marTop w:val="0"/>
          <w:marBottom w:val="0"/>
          <w:divBdr>
            <w:top w:val="none" w:sz="0" w:space="0" w:color="auto"/>
            <w:left w:val="none" w:sz="0" w:space="0" w:color="auto"/>
            <w:bottom w:val="none" w:sz="0" w:space="0" w:color="auto"/>
            <w:right w:val="none" w:sz="0" w:space="0" w:color="auto"/>
          </w:divBdr>
        </w:div>
        <w:div w:id="1667780338">
          <w:marLeft w:val="0"/>
          <w:marRight w:val="0"/>
          <w:marTop w:val="0"/>
          <w:marBottom w:val="0"/>
          <w:divBdr>
            <w:top w:val="none" w:sz="0" w:space="0" w:color="auto"/>
            <w:left w:val="none" w:sz="0" w:space="0" w:color="auto"/>
            <w:bottom w:val="none" w:sz="0" w:space="0" w:color="auto"/>
            <w:right w:val="none" w:sz="0" w:space="0" w:color="auto"/>
          </w:divBdr>
        </w:div>
        <w:div w:id="964192549">
          <w:marLeft w:val="0"/>
          <w:marRight w:val="0"/>
          <w:marTop w:val="0"/>
          <w:marBottom w:val="0"/>
          <w:divBdr>
            <w:top w:val="none" w:sz="0" w:space="0" w:color="auto"/>
            <w:left w:val="none" w:sz="0" w:space="0" w:color="auto"/>
            <w:bottom w:val="none" w:sz="0" w:space="0" w:color="auto"/>
            <w:right w:val="none" w:sz="0" w:space="0" w:color="auto"/>
          </w:divBdr>
        </w:div>
        <w:div w:id="1644892172">
          <w:marLeft w:val="0"/>
          <w:marRight w:val="0"/>
          <w:marTop w:val="0"/>
          <w:marBottom w:val="0"/>
          <w:divBdr>
            <w:top w:val="none" w:sz="0" w:space="0" w:color="auto"/>
            <w:left w:val="none" w:sz="0" w:space="0" w:color="auto"/>
            <w:bottom w:val="none" w:sz="0" w:space="0" w:color="auto"/>
            <w:right w:val="none" w:sz="0" w:space="0" w:color="auto"/>
          </w:divBdr>
        </w:div>
        <w:div w:id="403457177">
          <w:marLeft w:val="0"/>
          <w:marRight w:val="0"/>
          <w:marTop w:val="0"/>
          <w:marBottom w:val="0"/>
          <w:divBdr>
            <w:top w:val="none" w:sz="0" w:space="0" w:color="auto"/>
            <w:left w:val="none" w:sz="0" w:space="0" w:color="auto"/>
            <w:bottom w:val="none" w:sz="0" w:space="0" w:color="auto"/>
            <w:right w:val="none" w:sz="0" w:space="0" w:color="auto"/>
          </w:divBdr>
        </w:div>
        <w:div w:id="908609544">
          <w:marLeft w:val="0"/>
          <w:marRight w:val="0"/>
          <w:marTop w:val="0"/>
          <w:marBottom w:val="0"/>
          <w:divBdr>
            <w:top w:val="none" w:sz="0" w:space="0" w:color="auto"/>
            <w:left w:val="none" w:sz="0" w:space="0" w:color="auto"/>
            <w:bottom w:val="none" w:sz="0" w:space="0" w:color="auto"/>
            <w:right w:val="none" w:sz="0" w:space="0" w:color="auto"/>
          </w:divBdr>
        </w:div>
        <w:div w:id="2106344977">
          <w:marLeft w:val="0"/>
          <w:marRight w:val="0"/>
          <w:marTop w:val="0"/>
          <w:marBottom w:val="0"/>
          <w:divBdr>
            <w:top w:val="none" w:sz="0" w:space="0" w:color="auto"/>
            <w:left w:val="none" w:sz="0" w:space="0" w:color="auto"/>
            <w:bottom w:val="none" w:sz="0" w:space="0" w:color="auto"/>
            <w:right w:val="none" w:sz="0" w:space="0" w:color="auto"/>
          </w:divBdr>
        </w:div>
        <w:div w:id="470370713">
          <w:marLeft w:val="0"/>
          <w:marRight w:val="0"/>
          <w:marTop w:val="0"/>
          <w:marBottom w:val="0"/>
          <w:divBdr>
            <w:top w:val="none" w:sz="0" w:space="0" w:color="auto"/>
            <w:left w:val="none" w:sz="0" w:space="0" w:color="auto"/>
            <w:bottom w:val="none" w:sz="0" w:space="0" w:color="auto"/>
            <w:right w:val="none" w:sz="0" w:space="0" w:color="auto"/>
          </w:divBdr>
        </w:div>
        <w:div w:id="451292371">
          <w:marLeft w:val="0"/>
          <w:marRight w:val="0"/>
          <w:marTop w:val="0"/>
          <w:marBottom w:val="0"/>
          <w:divBdr>
            <w:top w:val="none" w:sz="0" w:space="0" w:color="auto"/>
            <w:left w:val="none" w:sz="0" w:space="0" w:color="auto"/>
            <w:bottom w:val="none" w:sz="0" w:space="0" w:color="auto"/>
            <w:right w:val="none" w:sz="0" w:space="0" w:color="auto"/>
          </w:divBdr>
        </w:div>
        <w:div w:id="948124550">
          <w:marLeft w:val="0"/>
          <w:marRight w:val="0"/>
          <w:marTop w:val="0"/>
          <w:marBottom w:val="0"/>
          <w:divBdr>
            <w:top w:val="none" w:sz="0" w:space="0" w:color="auto"/>
            <w:left w:val="none" w:sz="0" w:space="0" w:color="auto"/>
            <w:bottom w:val="none" w:sz="0" w:space="0" w:color="auto"/>
            <w:right w:val="none" w:sz="0" w:space="0" w:color="auto"/>
          </w:divBdr>
        </w:div>
        <w:div w:id="755514255">
          <w:marLeft w:val="0"/>
          <w:marRight w:val="0"/>
          <w:marTop w:val="0"/>
          <w:marBottom w:val="0"/>
          <w:divBdr>
            <w:top w:val="none" w:sz="0" w:space="0" w:color="auto"/>
            <w:left w:val="none" w:sz="0" w:space="0" w:color="auto"/>
            <w:bottom w:val="none" w:sz="0" w:space="0" w:color="auto"/>
            <w:right w:val="none" w:sz="0" w:space="0" w:color="auto"/>
          </w:divBdr>
        </w:div>
        <w:div w:id="2056390295">
          <w:marLeft w:val="0"/>
          <w:marRight w:val="0"/>
          <w:marTop w:val="0"/>
          <w:marBottom w:val="0"/>
          <w:divBdr>
            <w:top w:val="none" w:sz="0" w:space="0" w:color="auto"/>
            <w:left w:val="none" w:sz="0" w:space="0" w:color="auto"/>
            <w:bottom w:val="none" w:sz="0" w:space="0" w:color="auto"/>
            <w:right w:val="none" w:sz="0" w:space="0" w:color="auto"/>
          </w:divBdr>
        </w:div>
        <w:div w:id="1368725279">
          <w:marLeft w:val="0"/>
          <w:marRight w:val="0"/>
          <w:marTop w:val="0"/>
          <w:marBottom w:val="0"/>
          <w:divBdr>
            <w:top w:val="none" w:sz="0" w:space="0" w:color="auto"/>
            <w:left w:val="none" w:sz="0" w:space="0" w:color="auto"/>
            <w:bottom w:val="none" w:sz="0" w:space="0" w:color="auto"/>
            <w:right w:val="none" w:sz="0" w:space="0" w:color="auto"/>
          </w:divBdr>
        </w:div>
        <w:div w:id="2112625656">
          <w:marLeft w:val="0"/>
          <w:marRight w:val="0"/>
          <w:marTop w:val="0"/>
          <w:marBottom w:val="0"/>
          <w:divBdr>
            <w:top w:val="none" w:sz="0" w:space="0" w:color="auto"/>
            <w:left w:val="none" w:sz="0" w:space="0" w:color="auto"/>
            <w:bottom w:val="none" w:sz="0" w:space="0" w:color="auto"/>
            <w:right w:val="none" w:sz="0" w:space="0" w:color="auto"/>
          </w:divBdr>
        </w:div>
        <w:div w:id="102383254">
          <w:marLeft w:val="0"/>
          <w:marRight w:val="0"/>
          <w:marTop w:val="0"/>
          <w:marBottom w:val="0"/>
          <w:divBdr>
            <w:top w:val="none" w:sz="0" w:space="0" w:color="auto"/>
            <w:left w:val="none" w:sz="0" w:space="0" w:color="auto"/>
            <w:bottom w:val="none" w:sz="0" w:space="0" w:color="auto"/>
            <w:right w:val="none" w:sz="0" w:space="0" w:color="auto"/>
          </w:divBdr>
        </w:div>
        <w:div w:id="360479913">
          <w:marLeft w:val="0"/>
          <w:marRight w:val="0"/>
          <w:marTop w:val="0"/>
          <w:marBottom w:val="0"/>
          <w:divBdr>
            <w:top w:val="none" w:sz="0" w:space="0" w:color="auto"/>
            <w:left w:val="none" w:sz="0" w:space="0" w:color="auto"/>
            <w:bottom w:val="none" w:sz="0" w:space="0" w:color="auto"/>
            <w:right w:val="none" w:sz="0" w:space="0" w:color="auto"/>
          </w:divBdr>
        </w:div>
        <w:div w:id="178130763">
          <w:marLeft w:val="0"/>
          <w:marRight w:val="0"/>
          <w:marTop w:val="0"/>
          <w:marBottom w:val="0"/>
          <w:divBdr>
            <w:top w:val="none" w:sz="0" w:space="0" w:color="auto"/>
            <w:left w:val="none" w:sz="0" w:space="0" w:color="auto"/>
            <w:bottom w:val="none" w:sz="0" w:space="0" w:color="auto"/>
            <w:right w:val="none" w:sz="0" w:space="0" w:color="auto"/>
          </w:divBdr>
        </w:div>
        <w:div w:id="1156996779">
          <w:marLeft w:val="0"/>
          <w:marRight w:val="0"/>
          <w:marTop w:val="0"/>
          <w:marBottom w:val="0"/>
          <w:divBdr>
            <w:top w:val="none" w:sz="0" w:space="0" w:color="auto"/>
            <w:left w:val="none" w:sz="0" w:space="0" w:color="auto"/>
            <w:bottom w:val="none" w:sz="0" w:space="0" w:color="auto"/>
            <w:right w:val="none" w:sz="0" w:space="0" w:color="auto"/>
          </w:divBdr>
        </w:div>
        <w:div w:id="1978679864">
          <w:marLeft w:val="0"/>
          <w:marRight w:val="0"/>
          <w:marTop w:val="0"/>
          <w:marBottom w:val="0"/>
          <w:divBdr>
            <w:top w:val="none" w:sz="0" w:space="0" w:color="auto"/>
            <w:left w:val="none" w:sz="0" w:space="0" w:color="auto"/>
            <w:bottom w:val="none" w:sz="0" w:space="0" w:color="auto"/>
            <w:right w:val="none" w:sz="0" w:space="0" w:color="auto"/>
          </w:divBdr>
        </w:div>
        <w:div w:id="200020976">
          <w:marLeft w:val="0"/>
          <w:marRight w:val="0"/>
          <w:marTop w:val="0"/>
          <w:marBottom w:val="0"/>
          <w:divBdr>
            <w:top w:val="none" w:sz="0" w:space="0" w:color="auto"/>
            <w:left w:val="none" w:sz="0" w:space="0" w:color="auto"/>
            <w:bottom w:val="none" w:sz="0" w:space="0" w:color="auto"/>
            <w:right w:val="none" w:sz="0" w:space="0" w:color="auto"/>
          </w:divBdr>
        </w:div>
        <w:div w:id="2002150025">
          <w:marLeft w:val="0"/>
          <w:marRight w:val="0"/>
          <w:marTop w:val="0"/>
          <w:marBottom w:val="0"/>
          <w:divBdr>
            <w:top w:val="none" w:sz="0" w:space="0" w:color="auto"/>
            <w:left w:val="none" w:sz="0" w:space="0" w:color="auto"/>
            <w:bottom w:val="none" w:sz="0" w:space="0" w:color="auto"/>
            <w:right w:val="none" w:sz="0" w:space="0" w:color="auto"/>
          </w:divBdr>
        </w:div>
        <w:div w:id="1063524759">
          <w:marLeft w:val="0"/>
          <w:marRight w:val="0"/>
          <w:marTop w:val="0"/>
          <w:marBottom w:val="0"/>
          <w:divBdr>
            <w:top w:val="none" w:sz="0" w:space="0" w:color="auto"/>
            <w:left w:val="none" w:sz="0" w:space="0" w:color="auto"/>
            <w:bottom w:val="none" w:sz="0" w:space="0" w:color="auto"/>
            <w:right w:val="none" w:sz="0" w:space="0" w:color="auto"/>
          </w:divBdr>
        </w:div>
        <w:div w:id="540284628">
          <w:marLeft w:val="0"/>
          <w:marRight w:val="0"/>
          <w:marTop w:val="0"/>
          <w:marBottom w:val="0"/>
          <w:divBdr>
            <w:top w:val="none" w:sz="0" w:space="0" w:color="auto"/>
            <w:left w:val="none" w:sz="0" w:space="0" w:color="auto"/>
            <w:bottom w:val="none" w:sz="0" w:space="0" w:color="auto"/>
            <w:right w:val="none" w:sz="0" w:space="0" w:color="auto"/>
          </w:divBdr>
        </w:div>
        <w:div w:id="1097217987">
          <w:marLeft w:val="0"/>
          <w:marRight w:val="0"/>
          <w:marTop w:val="0"/>
          <w:marBottom w:val="0"/>
          <w:divBdr>
            <w:top w:val="none" w:sz="0" w:space="0" w:color="auto"/>
            <w:left w:val="none" w:sz="0" w:space="0" w:color="auto"/>
            <w:bottom w:val="none" w:sz="0" w:space="0" w:color="auto"/>
            <w:right w:val="none" w:sz="0" w:space="0" w:color="auto"/>
          </w:divBdr>
        </w:div>
        <w:div w:id="1232429403">
          <w:marLeft w:val="0"/>
          <w:marRight w:val="0"/>
          <w:marTop w:val="0"/>
          <w:marBottom w:val="0"/>
          <w:divBdr>
            <w:top w:val="none" w:sz="0" w:space="0" w:color="auto"/>
            <w:left w:val="none" w:sz="0" w:space="0" w:color="auto"/>
            <w:bottom w:val="none" w:sz="0" w:space="0" w:color="auto"/>
            <w:right w:val="none" w:sz="0" w:space="0" w:color="auto"/>
          </w:divBdr>
        </w:div>
        <w:div w:id="105739772">
          <w:marLeft w:val="0"/>
          <w:marRight w:val="0"/>
          <w:marTop w:val="0"/>
          <w:marBottom w:val="0"/>
          <w:divBdr>
            <w:top w:val="none" w:sz="0" w:space="0" w:color="auto"/>
            <w:left w:val="none" w:sz="0" w:space="0" w:color="auto"/>
            <w:bottom w:val="none" w:sz="0" w:space="0" w:color="auto"/>
            <w:right w:val="none" w:sz="0" w:space="0" w:color="auto"/>
          </w:divBdr>
        </w:div>
        <w:div w:id="1725055767">
          <w:marLeft w:val="0"/>
          <w:marRight w:val="0"/>
          <w:marTop w:val="0"/>
          <w:marBottom w:val="0"/>
          <w:divBdr>
            <w:top w:val="none" w:sz="0" w:space="0" w:color="auto"/>
            <w:left w:val="none" w:sz="0" w:space="0" w:color="auto"/>
            <w:bottom w:val="none" w:sz="0" w:space="0" w:color="auto"/>
            <w:right w:val="none" w:sz="0" w:space="0" w:color="auto"/>
          </w:divBdr>
        </w:div>
        <w:div w:id="1429764893">
          <w:marLeft w:val="0"/>
          <w:marRight w:val="0"/>
          <w:marTop w:val="0"/>
          <w:marBottom w:val="0"/>
          <w:divBdr>
            <w:top w:val="none" w:sz="0" w:space="0" w:color="auto"/>
            <w:left w:val="none" w:sz="0" w:space="0" w:color="auto"/>
            <w:bottom w:val="none" w:sz="0" w:space="0" w:color="auto"/>
            <w:right w:val="none" w:sz="0" w:space="0" w:color="auto"/>
          </w:divBdr>
        </w:div>
        <w:div w:id="1034236236">
          <w:marLeft w:val="0"/>
          <w:marRight w:val="0"/>
          <w:marTop w:val="0"/>
          <w:marBottom w:val="0"/>
          <w:divBdr>
            <w:top w:val="none" w:sz="0" w:space="0" w:color="auto"/>
            <w:left w:val="none" w:sz="0" w:space="0" w:color="auto"/>
            <w:bottom w:val="none" w:sz="0" w:space="0" w:color="auto"/>
            <w:right w:val="none" w:sz="0" w:space="0" w:color="auto"/>
          </w:divBdr>
        </w:div>
        <w:div w:id="1082726444">
          <w:marLeft w:val="0"/>
          <w:marRight w:val="0"/>
          <w:marTop w:val="0"/>
          <w:marBottom w:val="0"/>
          <w:divBdr>
            <w:top w:val="none" w:sz="0" w:space="0" w:color="auto"/>
            <w:left w:val="none" w:sz="0" w:space="0" w:color="auto"/>
            <w:bottom w:val="none" w:sz="0" w:space="0" w:color="auto"/>
            <w:right w:val="none" w:sz="0" w:space="0" w:color="auto"/>
          </w:divBdr>
        </w:div>
        <w:div w:id="1777824865">
          <w:marLeft w:val="0"/>
          <w:marRight w:val="0"/>
          <w:marTop w:val="0"/>
          <w:marBottom w:val="0"/>
          <w:divBdr>
            <w:top w:val="none" w:sz="0" w:space="0" w:color="auto"/>
            <w:left w:val="none" w:sz="0" w:space="0" w:color="auto"/>
            <w:bottom w:val="none" w:sz="0" w:space="0" w:color="auto"/>
            <w:right w:val="none" w:sz="0" w:space="0" w:color="auto"/>
          </w:divBdr>
        </w:div>
        <w:div w:id="1357001742">
          <w:marLeft w:val="0"/>
          <w:marRight w:val="0"/>
          <w:marTop w:val="0"/>
          <w:marBottom w:val="0"/>
          <w:divBdr>
            <w:top w:val="none" w:sz="0" w:space="0" w:color="auto"/>
            <w:left w:val="none" w:sz="0" w:space="0" w:color="auto"/>
            <w:bottom w:val="none" w:sz="0" w:space="0" w:color="auto"/>
            <w:right w:val="none" w:sz="0" w:space="0" w:color="auto"/>
          </w:divBdr>
        </w:div>
        <w:div w:id="481233972">
          <w:marLeft w:val="0"/>
          <w:marRight w:val="0"/>
          <w:marTop w:val="0"/>
          <w:marBottom w:val="0"/>
          <w:divBdr>
            <w:top w:val="none" w:sz="0" w:space="0" w:color="auto"/>
            <w:left w:val="none" w:sz="0" w:space="0" w:color="auto"/>
            <w:bottom w:val="none" w:sz="0" w:space="0" w:color="auto"/>
            <w:right w:val="none" w:sz="0" w:space="0" w:color="auto"/>
          </w:divBdr>
        </w:div>
        <w:div w:id="564755785">
          <w:marLeft w:val="0"/>
          <w:marRight w:val="0"/>
          <w:marTop w:val="0"/>
          <w:marBottom w:val="0"/>
          <w:divBdr>
            <w:top w:val="none" w:sz="0" w:space="0" w:color="auto"/>
            <w:left w:val="none" w:sz="0" w:space="0" w:color="auto"/>
            <w:bottom w:val="none" w:sz="0" w:space="0" w:color="auto"/>
            <w:right w:val="none" w:sz="0" w:space="0" w:color="auto"/>
          </w:divBdr>
        </w:div>
        <w:div w:id="8067902">
          <w:marLeft w:val="0"/>
          <w:marRight w:val="0"/>
          <w:marTop w:val="0"/>
          <w:marBottom w:val="0"/>
          <w:divBdr>
            <w:top w:val="none" w:sz="0" w:space="0" w:color="auto"/>
            <w:left w:val="none" w:sz="0" w:space="0" w:color="auto"/>
            <w:bottom w:val="none" w:sz="0" w:space="0" w:color="auto"/>
            <w:right w:val="none" w:sz="0" w:space="0" w:color="auto"/>
          </w:divBdr>
        </w:div>
        <w:div w:id="811941043">
          <w:marLeft w:val="0"/>
          <w:marRight w:val="0"/>
          <w:marTop w:val="0"/>
          <w:marBottom w:val="0"/>
          <w:divBdr>
            <w:top w:val="none" w:sz="0" w:space="0" w:color="auto"/>
            <w:left w:val="none" w:sz="0" w:space="0" w:color="auto"/>
            <w:bottom w:val="none" w:sz="0" w:space="0" w:color="auto"/>
            <w:right w:val="none" w:sz="0" w:space="0" w:color="auto"/>
          </w:divBdr>
        </w:div>
        <w:div w:id="926033461">
          <w:marLeft w:val="0"/>
          <w:marRight w:val="0"/>
          <w:marTop w:val="0"/>
          <w:marBottom w:val="0"/>
          <w:divBdr>
            <w:top w:val="none" w:sz="0" w:space="0" w:color="auto"/>
            <w:left w:val="none" w:sz="0" w:space="0" w:color="auto"/>
            <w:bottom w:val="none" w:sz="0" w:space="0" w:color="auto"/>
            <w:right w:val="none" w:sz="0" w:space="0" w:color="auto"/>
          </w:divBdr>
        </w:div>
        <w:div w:id="1209564479">
          <w:marLeft w:val="0"/>
          <w:marRight w:val="0"/>
          <w:marTop w:val="0"/>
          <w:marBottom w:val="0"/>
          <w:divBdr>
            <w:top w:val="none" w:sz="0" w:space="0" w:color="auto"/>
            <w:left w:val="none" w:sz="0" w:space="0" w:color="auto"/>
            <w:bottom w:val="none" w:sz="0" w:space="0" w:color="auto"/>
            <w:right w:val="none" w:sz="0" w:space="0" w:color="auto"/>
          </w:divBdr>
        </w:div>
        <w:div w:id="2088532525">
          <w:marLeft w:val="0"/>
          <w:marRight w:val="0"/>
          <w:marTop w:val="0"/>
          <w:marBottom w:val="0"/>
          <w:divBdr>
            <w:top w:val="none" w:sz="0" w:space="0" w:color="auto"/>
            <w:left w:val="none" w:sz="0" w:space="0" w:color="auto"/>
            <w:bottom w:val="none" w:sz="0" w:space="0" w:color="auto"/>
            <w:right w:val="none" w:sz="0" w:space="0" w:color="auto"/>
          </w:divBdr>
        </w:div>
        <w:div w:id="1015886199">
          <w:marLeft w:val="0"/>
          <w:marRight w:val="0"/>
          <w:marTop w:val="0"/>
          <w:marBottom w:val="0"/>
          <w:divBdr>
            <w:top w:val="none" w:sz="0" w:space="0" w:color="auto"/>
            <w:left w:val="none" w:sz="0" w:space="0" w:color="auto"/>
            <w:bottom w:val="none" w:sz="0" w:space="0" w:color="auto"/>
            <w:right w:val="none" w:sz="0" w:space="0" w:color="auto"/>
          </w:divBdr>
        </w:div>
        <w:div w:id="1133913214">
          <w:marLeft w:val="0"/>
          <w:marRight w:val="0"/>
          <w:marTop w:val="0"/>
          <w:marBottom w:val="0"/>
          <w:divBdr>
            <w:top w:val="none" w:sz="0" w:space="0" w:color="auto"/>
            <w:left w:val="none" w:sz="0" w:space="0" w:color="auto"/>
            <w:bottom w:val="none" w:sz="0" w:space="0" w:color="auto"/>
            <w:right w:val="none" w:sz="0" w:space="0" w:color="auto"/>
          </w:divBdr>
        </w:div>
        <w:div w:id="98373902">
          <w:marLeft w:val="0"/>
          <w:marRight w:val="0"/>
          <w:marTop w:val="0"/>
          <w:marBottom w:val="0"/>
          <w:divBdr>
            <w:top w:val="none" w:sz="0" w:space="0" w:color="auto"/>
            <w:left w:val="none" w:sz="0" w:space="0" w:color="auto"/>
            <w:bottom w:val="none" w:sz="0" w:space="0" w:color="auto"/>
            <w:right w:val="none" w:sz="0" w:space="0" w:color="auto"/>
          </w:divBdr>
        </w:div>
        <w:div w:id="1358385274">
          <w:marLeft w:val="0"/>
          <w:marRight w:val="0"/>
          <w:marTop w:val="0"/>
          <w:marBottom w:val="0"/>
          <w:divBdr>
            <w:top w:val="none" w:sz="0" w:space="0" w:color="auto"/>
            <w:left w:val="none" w:sz="0" w:space="0" w:color="auto"/>
            <w:bottom w:val="none" w:sz="0" w:space="0" w:color="auto"/>
            <w:right w:val="none" w:sz="0" w:space="0" w:color="auto"/>
          </w:divBdr>
        </w:div>
        <w:div w:id="169411091">
          <w:marLeft w:val="0"/>
          <w:marRight w:val="0"/>
          <w:marTop w:val="0"/>
          <w:marBottom w:val="0"/>
          <w:divBdr>
            <w:top w:val="none" w:sz="0" w:space="0" w:color="auto"/>
            <w:left w:val="none" w:sz="0" w:space="0" w:color="auto"/>
            <w:bottom w:val="none" w:sz="0" w:space="0" w:color="auto"/>
            <w:right w:val="none" w:sz="0" w:space="0" w:color="auto"/>
          </w:divBdr>
        </w:div>
        <w:div w:id="210966133">
          <w:marLeft w:val="0"/>
          <w:marRight w:val="0"/>
          <w:marTop w:val="0"/>
          <w:marBottom w:val="0"/>
          <w:divBdr>
            <w:top w:val="none" w:sz="0" w:space="0" w:color="auto"/>
            <w:left w:val="none" w:sz="0" w:space="0" w:color="auto"/>
            <w:bottom w:val="none" w:sz="0" w:space="0" w:color="auto"/>
            <w:right w:val="none" w:sz="0" w:space="0" w:color="auto"/>
          </w:divBdr>
        </w:div>
        <w:div w:id="265580590">
          <w:marLeft w:val="0"/>
          <w:marRight w:val="0"/>
          <w:marTop w:val="0"/>
          <w:marBottom w:val="0"/>
          <w:divBdr>
            <w:top w:val="none" w:sz="0" w:space="0" w:color="auto"/>
            <w:left w:val="none" w:sz="0" w:space="0" w:color="auto"/>
            <w:bottom w:val="none" w:sz="0" w:space="0" w:color="auto"/>
            <w:right w:val="none" w:sz="0" w:space="0" w:color="auto"/>
          </w:divBdr>
        </w:div>
        <w:div w:id="968896020">
          <w:marLeft w:val="0"/>
          <w:marRight w:val="0"/>
          <w:marTop w:val="0"/>
          <w:marBottom w:val="0"/>
          <w:divBdr>
            <w:top w:val="none" w:sz="0" w:space="0" w:color="auto"/>
            <w:left w:val="none" w:sz="0" w:space="0" w:color="auto"/>
            <w:bottom w:val="none" w:sz="0" w:space="0" w:color="auto"/>
            <w:right w:val="none" w:sz="0" w:space="0" w:color="auto"/>
          </w:divBdr>
        </w:div>
        <w:div w:id="1243369243">
          <w:marLeft w:val="0"/>
          <w:marRight w:val="0"/>
          <w:marTop w:val="0"/>
          <w:marBottom w:val="0"/>
          <w:divBdr>
            <w:top w:val="none" w:sz="0" w:space="0" w:color="auto"/>
            <w:left w:val="none" w:sz="0" w:space="0" w:color="auto"/>
            <w:bottom w:val="none" w:sz="0" w:space="0" w:color="auto"/>
            <w:right w:val="none" w:sz="0" w:space="0" w:color="auto"/>
          </w:divBdr>
        </w:div>
        <w:div w:id="1771388332">
          <w:marLeft w:val="0"/>
          <w:marRight w:val="0"/>
          <w:marTop w:val="0"/>
          <w:marBottom w:val="0"/>
          <w:divBdr>
            <w:top w:val="none" w:sz="0" w:space="0" w:color="auto"/>
            <w:left w:val="none" w:sz="0" w:space="0" w:color="auto"/>
            <w:bottom w:val="none" w:sz="0" w:space="0" w:color="auto"/>
            <w:right w:val="none" w:sz="0" w:space="0" w:color="auto"/>
          </w:divBdr>
        </w:div>
        <w:div w:id="170264110">
          <w:marLeft w:val="0"/>
          <w:marRight w:val="0"/>
          <w:marTop w:val="0"/>
          <w:marBottom w:val="0"/>
          <w:divBdr>
            <w:top w:val="none" w:sz="0" w:space="0" w:color="auto"/>
            <w:left w:val="none" w:sz="0" w:space="0" w:color="auto"/>
            <w:bottom w:val="none" w:sz="0" w:space="0" w:color="auto"/>
            <w:right w:val="none" w:sz="0" w:space="0" w:color="auto"/>
          </w:divBdr>
        </w:div>
        <w:div w:id="485900108">
          <w:marLeft w:val="0"/>
          <w:marRight w:val="0"/>
          <w:marTop w:val="0"/>
          <w:marBottom w:val="0"/>
          <w:divBdr>
            <w:top w:val="none" w:sz="0" w:space="0" w:color="auto"/>
            <w:left w:val="none" w:sz="0" w:space="0" w:color="auto"/>
            <w:bottom w:val="none" w:sz="0" w:space="0" w:color="auto"/>
            <w:right w:val="none" w:sz="0" w:space="0" w:color="auto"/>
          </w:divBdr>
        </w:div>
        <w:div w:id="1499692070">
          <w:marLeft w:val="0"/>
          <w:marRight w:val="0"/>
          <w:marTop w:val="0"/>
          <w:marBottom w:val="0"/>
          <w:divBdr>
            <w:top w:val="none" w:sz="0" w:space="0" w:color="auto"/>
            <w:left w:val="none" w:sz="0" w:space="0" w:color="auto"/>
            <w:bottom w:val="none" w:sz="0" w:space="0" w:color="auto"/>
            <w:right w:val="none" w:sz="0" w:space="0" w:color="auto"/>
          </w:divBdr>
        </w:div>
        <w:div w:id="1786970323">
          <w:marLeft w:val="0"/>
          <w:marRight w:val="0"/>
          <w:marTop w:val="0"/>
          <w:marBottom w:val="0"/>
          <w:divBdr>
            <w:top w:val="none" w:sz="0" w:space="0" w:color="auto"/>
            <w:left w:val="none" w:sz="0" w:space="0" w:color="auto"/>
            <w:bottom w:val="none" w:sz="0" w:space="0" w:color="auto"/>
            <w:right w:val="none" w:sz="0" w:space="0" w:color="auto"/>
          </w:divBdr>
        </w:div>
        <w:div w:id="653678190">
          <w:marLeft w:val="0"/>
          <w:marRight w:val="0"/>
          <w:marTop w:val="0"/>
          <w:marBottom w:val="0"/>
          <w:divBdr>
            <w:top w:val="none" w:sz="0" w:space="0" w:color="auto"/>
            <w:left w:val="none" w:sz="0" w:space="0" w:color="auto"/>
            <w:bottom w:val="none" w:sz="0" w:space="0" w:color="auto"/>
            <w:right w:val="none" w:sz="0" w:space="0" w:color="auto"/>
          </w:divBdr>
        </w:div>
        <w:div w:id="1646934108">
          <w:marLeft w:val="0"/>
          <w:marRight w:val="0"/>
          <w:marTop w:val="0"/>
          <w:marBottom w:val="0"/>
          <w:divBdr>
            <w:top w:val="none" w:sz="0" w:space="0" w:color="auto"/>
            <w:left w:val="none" w:sz="0" w:space="0" w:color="auto"/>
            <w:bottom w:val="none" w:sz="0" w:space="0" w:color="auto"/>
            <w:right w:val="none" w:sz="0" w:space="0" w:color="auto"/>
          </w:divBdr>
        </w:div>
        <w:div w:id="919412487">
          <w:marLeft w:val="0"/>
          <w:marRight w:val="0"/>
          <w:marTop w:val="0"/>
          <w:marBottom w:val="0"/>
          <w:divBdr>
            <w:top w:val="none" w:sz="0" w:space="0" w:color="auto"/>
            <w:left w:val="none" w:sz="0" w:space="0" w:color="auto"/>
            <w:bottom w:val="none" w:sz="0" w:space="0" w:color="auto"/>
            <w:right w:val="none" w:sz="0" w:space="0" w:color="auto"/>
          </w:divBdr>
        </w:div>
        <w:div w:id="1441334616">
          <w:marLeft w:val="0"/>
          <w:marRight w:val="0"/>
          <w:marTop w:val="0"/>
          <w:marBottom w:val="0"/>
          <w:divBdr>
            <w:top w:val="none" w:sz="0" w:space="0" w:color="auto"/>
            <w:left w:val="none" w:sz="0" w:space="0" w:color="auto"/>
            <w:bottom w:val="none" w:sz="0" w:space="0" w:color="auto"/>
            <w:right w:val="none" w:sz="0" w:space="0" w:color="auto"/>
          </w:divBdr>
        </w:div>
        <w:div w:id="392315865">
          <w:marLeft w:val="0"/>
          <w:marRight w:val="0"/>
          <w:marTop w:val="0"/>
          <w:marBottom w:val="0"/>
          <w:divBdr>
            <w:top w:val="none" w:sz="0" w:space="0" w:color="auto"/>
            <w:left w:val="none" w:sz="0" w:space="0" w:color="auto"/>
            <w:bottom w:val="none" w:sz="0" w:space="0" w:color="auto"/>
            <w:right w:val="none" w:sz="0" w:space="0" w:color="auto"/>
          </w:divBdr>
        </w:div>
        <w:div w:id="14885663">
          <w:marLeft w:val="0"/>
          <w:marRight w:val="0"/>
          <w:marTop w:val="0"/>
          <w:marBottom w:val="0"/>
          <w:divBdr>
            <w:top w:val="none" w:sz="0" w:space="0" w:color="auto"/>
            <w:left w:val="none" w:sz="0" w:space="0" w:color="auto"/>
            <w:bottom w:val="none" w:sz="0" w:space="0" w:color="auto"/>
            <w:right w:val="none" w:sz="0" w:space="0" w:color="auto"/>
          </w:divBdr>
        </w:div>
        <w:div w:id="2115325246">
          <w:marLeft w:val="0"/>
          <w:marRight w:val="0"/>
          <w:marTop w:val="0"/>
          <w:marBottom w:val="0"/>
          <w:divBdr>
            <w:top w:val="none" w:sz="0" w:space="0" w:color="auto"/>
            <w:left w:val="none" w:sz="0" w:space="0" w:color="auto"/>
            <w:bottom w:val="none" w:sz="0" w:space="0" w:color="auto"/>
            <w:right w:val="none" w:sz="0" w:space="0" w:color="auto"/>
          </w:divBdr>
        </w:div>
        <w:div w:id="1640256788">
          <w:marLeft w:val="0"/>
          <w:marRight w:val="0"/>
          <w:marTop w:val="0"/>
          <w:marBottom w:val="0"/>
          <w:divBdr>
            <w:top w:val="none" w:sz="0" w:space="0" w:color="auto"/>
            <w:left w:val="none" w:sz="0" w:space="0" w:color="auto"/>
            <w:bottom w:val="none" w:sz="0" w:space="0" w:color="auto"/>
            <w:right w:val="none" w:sz="0" w:space="0" w:color="auto"/>
          </w:divBdr>
        </w:div>
        <w:div w:id="6979295">
          <w:marLeft w:val="0"/>
          <w:marRight w:val="0"/>
          <w:marTop w:val="0"/>
          <w:marBottom w:val="0"/>
          <w:divBdr>
            <w:top w:val="none" w:sz="0" w:space="0" w:color="auto"/>
            <w:left w:val="none" w:sz="0" w:space="0" w:color="auto"/>
            <w:bottom w:val="none" w:sz="0" w:space="0" w:color="auto"/>
            <w:right w:val="none" w:sz="0" w:space="0" w:color="auto"/>
          </w:divBdr>
        </w:div>
        <w:div w:id="1842312226">
          <w:marLeft w:val="0"/>
          <w:marRight w:val="0"/>
          <w:marTop w:val="0"/>
          <w:marBottom w:val="0"/>
          <w:divBdr>
            <w:top w:val="none" w:sz="0" w:space="0" w:color="auto"/>
            <w:left w:val="none" w:sz="0" w:space="0" w:color="auto"/>
            <w:bottom w:val="none" w:sz="0" w:space="0" w:color="auto"/>
            <w:right w:val="none" w:sz="0" w:space="0" w:color="auto"/>
          </w:divBdr>
        </w:div>
        <w:div w:id="1882404432">
          <w:marLeft w:val="0"/>
          <w:marRight w:val="0"/>
          <w:marTop w:val="0"/>
          <w:marBottom w:val="0"/>
          <w:divBdr>
            <w:top w:val="none" w:sz="0" w:space="0" w:color="auto"/>
            <w:left w:val="none" w:sz="0" w:space="0" w:color="auto"/>
            <w:bottom w:val="none" w:sz="0" w:space="0" w:color="auto"/>
            <w:right w:val="none" w:sz="0" w:space="0" w:color="auto"/>
          </w:divBdr>
        </w:div>
        <w:div w:id="1108963566">
          <w:marLeft w:val="0"/>
          <w:marRight w:val="0"/>
          <w:marTop w:val="0"/>
          <w:marBottom w:val="0"/>
          <w:divBdr>
            <w:top w:val="none" w:sz="0" w:space="0" w:color="auto"/>
            <w:left w:val="none" w:sz="0" w:space="0" w:color="auto"/>
            <w:bottom w:val="none" w:sz="0" w:space="0" w:color="auto"/>
            <w:right w:val="none" w:sz="0" w:space="0" w:color="auto"/>
          </w:divBdr>
        </w:div>
        <w:div w:id="122357206">
          <w:marLeft w:val="0"/>
          <w:marRight w:val="0"/>
          <w:marTop w:val="0"/>
          <w:marBottom w:val="0"/>
          <w:divBdr>
            <w:top w:val="none" w:sz="0" w:space="0" w:color="auto"/>
            <w:left w:val="none" w:sz="0" w:space="0" w:color="auto"/>
            <w:bottom w:val="none" w:sz="0" w:space="0" w:color="auto"/>
            <w:right w:val="none" w:sz="0" w:space="0" w:color="auto"/>
          </w:divBdr>
        </w:div>
        <w:div w:id="1839156834">
          <w:marLeft w:val="0"/>
          <w:marRight w:val="0"/>
          <w:marTop w:val="0"/>
          <w:marBottom w:val="0"/>
          <w:divBdr>
            <w:top w:val="none" w:sz="0" w:space="0" w:color="auto"/>
            <w:left w:val="none" w:sz="0" w:space="0" w:color="auto"/>
            <w:bottom w:val="none" w:sz="0" w:space="0" w:color="auto"/>
            <w:right w:val="none" w:sz="0" w:space="0" w:color="auto"/>
          </w:divBdr>
        </w:div>
        <w:div w:id="826744914">
          <w:marLeft w:val="0"/>
          <w:marRight w:val="0"/>
          <w:marTop w:val="0"/>
          <w:marBottom w:val="0"/>
          <w:divBdr>
            <w:top w:val="none" w:sz="0" w:space="0" w:color="auto"/>
            <w:left w:val="none" w:sz="0" w:space="0" w:color="auto"/>
            <w:bottom w:val="none" w:sz="0" w:space="0" w:color="auto"/>
            <w:right w:val="none" w:sz="0" w:space="0" w:color="auto"/>
          </w:divBdr>
        </w:div>
        <w:div w:id="2135638299">
          <w:marLeft w:val="0"/>
          <w:marRight w:val="0"/>
          <w:marTop w:val="0"/>
          <w:marBottom w:val="0"/>
          <w:divBdr>
            <w:top w:val="none" w:sz="0" w:space="0" w:color="auto"/>
            <w:left w:val="none" w:sz="0" w:space="0" w:color="auto"/>
            <w:bottom w:val="none" w:sz="0" w:space="0" w:color="auto"/>
            <w:right w:val="none" w:sz="0" w:space="0" w:color="auto"/>
          </w:divBdr>
        </w:div>
        <w:div w:id="1225608193">
          <w:marLeft w:val="0"/>
          <w:marRight w:val="0"/>
          <w:marTop w:val="0"/>
          <w:marBottom w:val="0"/>
          <w:divBdr>
            <w:top w:val="none" w:sz="0" w:space="0" w:color="auto"/>
            <w:left w:val="none" w:sz="0" w:space="0" w:color="auto"/>
            <w:bottom w:val="none" w:sz="0" w:space="0" w:color="auto"/>
            <w:right w:val="none" w:sz="0" w:space="0" w:color="auto"/>
          </w:divBdr>
        </w:div>
        <w:div w:id="1367868644">
          <w:marLeft w:val="0"/>
          <w:marRight w:val="0"/>
          <w:marTop w:val="0"/>
          <w:marBottom w:val="0"/>
          <w:divBdr>
            <w:top w:val="none" w:sz="0" w:space="0" w:color="auto"/>
            <w:left w:val="none" w:sz="0" w:space="0" w:color="auto"/>
            <w:bottom w:val="none" w:sz="0" w:space="0" w:color="auto"/>
            <w:right w:val="none" w:sz="0" w:space="0" w:color="auto"/>
          </w:divBdr>
        </w:div>
        <w:div w:id="395974655">
          <w:marLeft w:val="0"/>
          <w:marRight w:val="0"/>
          <w:marTop w:val="0"/>
          <w:marBottom w:val="0"/>
          <w:divBdr>
            <w:top w:val="none" w:sz="0" w:space="0" w:color="auto"/>
            <w:left w:val="none" w:sz="0" w:space="0" w:color="auto"/>
            <w:bottom w:val="none" w:sz="0" w:space="0" w:color="auto"/>
            <w:right w:val="none" w:sz="0" w:space="0" w:color="auto"/>
          </w:divBdr>
        </w:div>
        <w:div w:id="487095387">
          <w:marLeft w:val="0"/>
          <w:marRight w:val="0"/>
          <w:marTop w:val="0"/>
          <w:marBottom w:val="0"/>
          <w:divBdr>
            <w:top w:val="none" w:sz="0" w:space="0" w:color="auto"/>
            <w:left w:val="none" w:sz="0" w:space="0" w:color="auto"/>
            <w:bottom w:val="none" w:sz="0" w:space="0" w:color="auto"/>
            <w:right w:val="none" w:sz="0" w:space="0" w:color="auto"/>
          </w:divBdr>
        </w:div>
        <w:div w:id="1545410835">
          <w:marLeft w:val="0"/>
          <w:marRight w:val="0"/>
          <w:marTop w:val="0"/>
          <w:marBottom w:val="0"/>
          <w:divBdr>
            <w:top w:val="none" w:sz="0" w:space="0" w:color="auto"/>
            <w:left w:val="none" w:sz="0" w:space="0" w:color="auto"/>
            <w:bottom w:val="none" w:sz="0" w:space="0" w:color="auto"/>
            <w:right w:val="none" w:sz="0" w:space="0" w:color="auto"/>
          </w:divBdr>
        </w:div>
        <w:div w:id="1920747068">
          <w:marLeft w:val="0"/>
          <w:marRight w:val="0"/>
          <w:marTop w:val="0"/>
          <w:marBottom w:val="0"/>
          <w:divBdr>
            <w:top w:val="none" w:sz="0" w:space="0" w:color="auto"/>
            <w:left w:val="none" w:sz="0" w:space="0" w:color="auto"/>
            <w:bottom w:val="none" w:sz="0" w:space="0" w:color="auto"/>
            <w:right w:val="none" w:sz="0" w:space="0" w:color="auto"/>
          </w:divBdr>
        </w:div>
        <w:div w:id="228855651">
          <w:marLeft w:val="0"/>
          <w:marRight w:val="0"/>
          <w:marTop w:val="0"/>
          <w:marBottom w:val="0"/>
          <w:divBdr>
            <w:top w:val="none" w:sz="0" w:space="0" w:color="auto"/>
            <w:left w:val="none" w:sz="0" w:space="0" w:color="auto"/>
            <w:bottom w:val="none" w:sz="0" w:space="0" w:color="auto"/>
            <w:right w:val="none" w:sz="0" w:space="0" w:color="auto"/>
          </w:divBdr>
        </w:div>
        <w:div w:id="1400130706">
          <w:marLeft w:val="0"/>
          <w:marRight w:val="0"/>
          <w:marTop w:val="0"/>
          <w:marBottom w:val="0"/>
          <w:divBdr>
            <w:top w:val="none" w:sz="0" w:space="0" w:color="auto"/>
            <w:left w:val="none" w:sz="0" w:space="0" w:color="auto"/>
            <w:bottom w:val="none" w:sz="0" w:space="0" w:color="auto"/>
            <w:right w:val="none" w:sz="0" w:space="0" w:color="auto"/>
          </w:divBdr>
        </w:div>
        <w:div w:id="414668390">
          <w:marLeft w:val="0"/>
          <w:marRight w:val="0"/>
          <w:marTop w:val="0"/>
          <w:marBottom w:val="0"/>
          <w:divBdr>
            <w:top w:val="none" w:sz="0" w:space="0" w:color="auto"/>
            <w:left w:val="none" w:sz="0" w:space="0" w:color="auto"/>
            <w:bottom w:val="none" w:sz="0" w:space="0" w:color="auto"/>
            <w:right w:val="none" w:sz="0" w:space="0" w:color="auto"/>
          </w:divBdr>
        </w:div>
        <w:div w:id="684671865">
          <w:marLeft w:val="0"/>
          <w:marRight w:val="0"/>
          <w:marTop w:val="0"/>
          <w:marBottom w:val="0"/>
          <w:divBdr>
            <w:top w:val="none" w:sz="0" w:space="0" w:color="auto"/>
            <w:left w:val="none" w:sz="0" w:space="0" w:color="auto"/>
            <w:bottom w:val="none" w:sz="0" w:space="0" w:color="auto"/>
            <w:right w:val="none" w:sz="0" w:space="0" w:color="auto"/>
          </w:divBdr>
        </w:div>
        <w:div w:id="387195132">
          <w:marLeft w:val="0"/>
          <w:marRight w:val="0"/>
          <w:marTop w:val="0"/>
          <w:marBottom w:val="0"/>
          <w:divBdr>
            <w:top w:val="none" w:sz="0" w:space="0" w:color="auto"/>
            <w:left w:val="none" w:sz="0" w:space="0" w:color="auto"/>
            <w:bottom w:val="none" w:sz="0" w:space="0" w:color="auto"/>
            <w:right w:val="none" w:sz="0" w:space="0" w:color="auto"/>
          </w:divBdr>
        </w:div>
        <w:div w:id="1651514999">
          <w:marLeft w:val="0"/>
          <w:marRight w:val="0"/>
          <w:marTop w:val="0"/>
          <w:marBottom w:val="0"/>
          <w:divBdr>
            <w:top w:val="none" w:sz="0" w:space="0" w:color="auto"/>
            <w:left w:val="none" w:sz="0" w:space="0" w:color="auto"/>
            <w:bottom w:val="none" w:sz="0" w:space="0" w:color="auto"/>
            <w:right w:val="none" w:sz="0" w:space="0" w:color="auto"/>
          </w:divBdr>
        </w:div>
        <w:div w:id="1345013707">
          <w:marLeft w:val="0"/>
          <w:marRight w:val="0"/>
          <w:marTop w:val="0"/>
          <w:marBottom w:val="0"/>
          <w:divBdr>
            <w:top w:val="none" w:sz="0" w:space="0" w:color="auto"/>
            <w:left w:val="none" w:sz="0" w:space="0" w:color="auto"/>
            <w:bottom w:val="none" w:sz="0" w:space="0" w:color="auto"/>
            <w:right w:val="none" w:sz="0" w:space="0" w:color="auto"/>
          </w:divBdr>
        </w:div>
        <w:div w:id="1118379622">
          <w:marLeft w:val="0"/>
          <w:marRight w:val="0"/>
          <w:marTop w:val="0"/>
          <w:marBottom w:val="0"/>
          <w:divBdr>
            <w:top w:val="none" w:sz="0" w:space="0" w:color="auto"/>
            <w:left w:val="none" w:sz="0" w:space="0" w:color="auto"/>
            <w:bottom w:val="none" w:sz="0" w:space="0" w:color="auto"/>
            <w:right w:val="none" w:sz="0" w:space="0" w:color="auto"/>
          </w:divBdr>
        </w:div>
        <w:div w:id="1190029950">
          <w:marLeft w:val="0"/>
          <w:marRight w:val="0"/>
          <w:marTop w:val="0"/>
          <w:marBottom w:val="0"/>
          <w:divBdr>
            <w:top w:val="none" w:sz="0" w:space="0" w:color="auto"/>
            <w:left w:val="none" w:sz="0" w:space="0" w:color="auto"/>
            <w:bottom w:val="none" w:sz="0" w:space="0" w:color="auto"/>
            <w:right w:val="none" w:sz="0" w:space="0" w:color="auto"/>
          </w:divBdr>
        </w:div>
        <w:div w:id="381447368">
          <w:marLeft w:val="0"/>
          <w:marRight w:val="0"/>
          <w:marTop w:val="0"/>
          <w:marBottom w:val="0"/>
          <w:divBdr>
            <w:top w:val="none" w:sz="0" w:space="0" w:color="auto"/>
            <w:left w:val="none" w:sz="0" w:space="0" w:color="auto"/>
            <w:bottom w:val="none" w:sz="0" w:space="0" w:color="auto"/>
            <w:right w:val="none" w:sz="0" w:space="0" w:color="auto"/>
          </w:divBdr>
        </w:div>
        <w:div w:id="1350987972">
          <w:marLeft w:val="0"/>
          <w:marRight w:val="0"/>
          <w:marTop w:val="0"/>
          <w:marBottom w:val="0"/>
          <w:divBdr>
            <w:top w:val="none" w:sz="0" w:space="0" w:color="auto"/>
            <w:left w:val="none" w:sz="0" w:space="0" w:color="auto"/>
            <w:bottom w:val="none" w:sz="0" w:space="0" w:color="auto"/>
            <w:right w:val="none" w:sz="0" w:space="0" w:color="auto"/>
          </w:divBdr>
        </w:div>
        <w:div w:id="981733457">
          <w:marLeft w:val="0"/>
          <w:marRight w:val="0"/>
          <w:marTop w:val="0"/>
          <w:marBottom w:val="0"/>
          <w:divBdr>
            <w:top w:val="none" w:sz="0" w:space="0" w:color="auto"/>
            <w:left w:val="none" w:sz="0" w:space="0" w:color="auto"/>
            <w:bottom w:val="none" w:sz="0" w:space="0" w:color="auto"/>
            <w:right w:val="none" w:sz="0" w:space="0" w:color="auto"/>
          </w:divBdr>
        </w:div>
        <w:div w:id="204606094">
          <w:marLeft w:val="0"/>
          <w:marRight w:val="0"/>
          <w:marTop w:val="0"/>
          <w:marBottom w:val="0"/>
          <w:divBdr>
            <w:top w:val="none" w:sz="0" w:space="0" w:color="auto"/>
            <w:left w:val="none" w:sz="0" w:space="0" w:color="auto"/>
            <w:bottom w:val="none" w:sz="0" w:space="0" w:color="auto"/>
            <w:right w:val="none" w:sz="0" w:space="0" w:color="auto"/>
          </w:divBdr>
        </w:div>
        <w:div w:id="174838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3807</Words>
  <Characters>19038</Characters>
  <Application>Microsoft Office Word</Application>
  <DocSecurity>0</DocSecurity>
  <Lines>158</Lines>
  <Paragraphs>45</Paragraphs>
  <ScaleCrop>false</ScaleCrop>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אייל</cp:lastModifiedBy>
  <cp:revision>2</cp:revision>
  <dcterms:created xsi:type="dcterms:W3CDTF">2020-07-01T11:57:00Z</dcterms:created>
  <dcterms:modified xsi:type="dcterms:W3CDTF">2020-07-19T10:12:00Z</dcterms:modified>
</cp:coreProperties>
</file>