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8C" w:rsidRPr="00E5638C" w:rsidRDefault="00E5638C" w:rsidP="00E5638C">
      <w:pPr>
        <w:shd w:val="clear" w:color="auto" w:fill="F7F9FB"/>
        <w:bidi w:val="0"/>
        <w:spacing w:after="0" w:line="240" w:lineRule="auto"/>
        <w:jc w:val="right"/>
        <w:rPr>
          <w:rFonts w:ascii="Arial" w:eastAsia="Times New Roman" w:hAnsi="Arial" w:cs="Arial"/>
          <w:color w:val="404243"/>
          <w:sz w:val="21"/>
          <w:szCs w:val="21"/>
        </w:rPr>
      </w:pPr>
      <w:r w:rsidRPr="00E5638C">
        <w:rPr>
          <w:rFonts w:ascii="Arial" w:eastAsia="Times New Roman" w:hAnsi="Arial" w:cs="Arial"/>
          <w:color w:val="404243"/>
          <w:sz w:val="21"/>
          <w:szCs w:val="21"/>
          <w:rtl/>
        </w:rPr>
        <w:t>יום שלישי, כ"ב תמוז, תשס"ג</w:t>
      </w:r>
    </w:p>
    <w:p w:rsidR="00E5638C" w:rsidRPr="00E5638C" w:rsidRDefault="00E5638C" w:rsidP="00E5638C">
      <w:pPr>
        <w:shd w:val="clear" w:color="auto" w:fill="F7F9FB"/>
        <w:bidi w:val="0"/>
        <w:spacing w:after="0" w:line="240" w:lineRule="auto"/>
        <w:rPr>
          <w:rFonts w:ascii="Arial" w:eastAsia="Times New Roman" w:hAnsi="Arial" w:cs="Arial"/>
          <w:color w:val="404243"/>
          <w:sz w:val="21"/>
          <w:szCs w:val="21"/>
        </w:rPr>
      </w:pPr>
      <w:r w:rsidRPr="00E5638C">
        <w:rPr>
          <w:rFonts w:ascii="Arial" w:eastAsia="Times New Roman" w:hAnsi="Arial" w:cs="Arial"/>
          <w:color w:val="404243"/>
          <w:sz w:val="21"/>
          <w:szCs w:val="21"/>
          <w:rtl/>
        </w:rPr>
        <w:t>‏29/07/2003</w:t>
      </w:r>
    </w:p>
    <w:p w:rsidR="00E5638C" w:rsidRPr="00E5638C" w:rsidRDefault="00E5638C" w:rsidP="00E5638C">
      <w:pPr>
        <w:shd w:val="clear" w:color="auto" w:fill="F7F9FB"/>
        <w:spacing w:after="0" w:line="240" w:lineRule="auto"/>
        <w:rPr>
          <w:rFonts w:ascii="Arial" w:eastAsia="Times New Roman" w:hAnsi="Arial" w:cs="Arial"/>
          <w:color w:val="404243"/>
          <w:sz w:val="21"/>
          <w:szCs w:val="21"/>
        </w:rPr>
      </w:pPr>
      <w:r w:rsidRPr="00E5638C">
        <w:rPr>
          <w:rFonts w:ascii="Arial" w:eastAsia="Times New Roman" w:hAnsi="Arial" w:cs="Arial"/>
          <w:color w:val="404243"/>
          <w:sz w:val="21"/>
          <w:szCs w:val="21"/>
          <w:rtl/>
        </w:rPr>
        <w:t>99-1.2003</w:t>
      </w:r>
    </w:p>
    <w:p w:rsidR="00E5638C" w:rsidRPr="00E5638C" w:rsidRDefault="00E5638C" w:rsidP="00E5638C">
      <w:pPr>
        <w:shd w:val="clear" w:color="auto" w:fill="F7F9FB"/>
        <w:spacing w:after="0" w:line="240" w:lineRule="auto"/>
        <w:jc w:val="center"/>
        <w:rPr>
          <w:rFonts w:ascii="Arial" w:eastAsia="Times New Roman" w:hAnsi="Arial" w:cs="Arial"/>
          <w:color w:val="404243"/>
          <w:sz w:val="21"/>
          <w:szCs w:val="21"/>
          <w:rtl/>
        </w:rPr>
      </w:pPr>
      <w:r w:rsidRPr="00E5638C">
        <w:rPr>
          <w:rFonts w:ascii="Arial" w:eastAsia="Times New Roman" w:hAnsi="Arial" w:cs="Arial"/>
          <w:b/>
          <w:bCs/>
          <w:i/>
          <w:iCs/>
          <w:color w:val="404243"/>
          <w:sz w:val="32"/>
          <w:szCs w:val="32"/>
          <w:rtl/>
        </w:rPr>
        <w:t>פ נ י מ י</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36"/>
          <w:szCs w:val="36"/>
          <w:rtl/>
        </w:rPr>
        <w:t> </w:t>
      </w:r>
    </w:p>
    <w:p w:rsidR="00E5638C" w:rsidRPr="00E5638C" w:rsidRDefault="00E5638C" w:rsidP="00E5638C">
      <w:pPr>
        <w:shd w:val="clear" w:color="auto" w:fill="F7F9FB"/>
        <w:spacing w:after="0" w:line="240" w:lineRule="auto"/>
        <w:jc w:val="center"/>
        <w:rPr>
          <w:rFonts w:ascii="Arial" w:eastAsia="Times New Roman" w:hAnsi="Arial" w:cs="Arial"/>
          <w:color w:val="404243"/>
          <w:sz w:val="21"/>
          <w:szCs w:val="21"/>
          <w:rtl/>
        </w:rPr>
      </w:pPr>
      <w:r w:rsidRPr="00E5638C">
        <w:rPr>
          <w:rFonts w:ascii="Arial" w:eastAsia="Times New Roman" w:hAnsi="Arial" w:cs="Arial"/>
          <w:b/>
          <w:bCs/>
          <w:color w:val="404243"/>
          <w:sz w:val="32"/>
          <w:szCs w:val="32"/>
          <w:u w:val="single"/>
          <w:rtl/>
        </w:rPr>
        <w:t>איגרת לסגל המחקר - </w:t>
      </w:r>
      <w:r w:rsidRPr="00E5638C">
        <w:rPr>
          <w:rFonts w:ascii="Arial" w:eastAsia="Times New Roman" w:hAnsi="Arial" w:cs="Arial"/>
          <w:color w:val="404243"/>
          <w:sz w:val="32"/>
          <w:szCs w:val="32"/>
          <w:u w:val="single"/>
          <w:rtl/>
        </w:rPr>
        <w:t>גיליון 99</w:t>
      </w:r>
    </w:p>
    <w:p w:rsidR="00E5638C" w:rsidRPr="00E5638C" w:rsidRDefault="00E5638C" w:rsidP="00E5638C">
      <w:pPr>
        <w:shd w:val="clear" w:color="auto" w:fill="F7F9FB"/>
        <w:spacing w:after="0" w:line="240" w:lineRule="auto"/>
        <w:jc w:val="center"/>
        <w:rPr>
          <w:rFonts w:ascii="Arial" w:eastAsia="Times New Roman" w:hAnsi="Arial" w:cs="Arial"/>
          <w:color w:val="404243"/>
          <w:sz w:val="21"/>
          <w:szCs w:val="21"/>
          <w:rtl/>
        </w:rPr>
      </w:pPr>
      <w:r w:rsidRPr="00E5638C">
        <w:rPr>
          <w:rFonts w:ascii="Arial" w:eastAsia="Times New Roman" w:hAnsi="Arial" w:cs="Arial"/>
          <w:b/>
          <w:bCs/>
          <w:i/>
          <w:iCs/>
          <w:color w:val="404243"/>
          <w:sz w:val="21"/>
          <w:szCs w:val="21"/>
          <w:rtl/>
        </w:rPr>
        <w:t> ( עמ' 661-659 )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21"/>
          <w:szCs w:val="21"/>
          <w:rtl/>
        </w:rPr>
        <w:t> </w:t>
      </w:r>
    </w:p>
    <w:p w:rsidR="00E5638C" w:rsidRPr="00E5638C" w:rsidRDefault="00E5638C" w:rsidP="00E5638C">
      <w:pPr>
        <w:shd w:val="clear" w:color="auto" w:fill="F7F9FB"/>
        <w:spacing w:after="0" w:line="315" w:lineRule="atLeast"/>
        <w:rPr>
          <w:rFonts w:ascii="Arial" w:eastAsia="Times New Roman" w:hAnsi="Arial" w:cs="Arial"/>
          <w:color w:val="404243"/>
          <w:sz w:val="21"/>
          <w:szCs w:val="21"/>
          <w:rtl/>
        </w:rPr>
      </w:pPr>
      <w:r w:rsidRPr="00E5638C">
        <w:rPr>
          <w:rFonts w:ascii="Arial" w:eastAsia="Times New Roman" w:hAnsi="Arial" w:cs="Arial"/>
          <w:b/>
          <w:bCs/>
          <w:color w:val="404243"/>
          <w:sz w:val="21"/>
          <w:szCs w:val="21"/>
          <w:rtl/>
        </w:rPr>
        <w:t>בגיליון זה:</w:t>
      </w:r>
    </w:p>
    <w:p w:rsidR="00E5638C" w:rsidRPr="00E5638C" w:rsidRDefault="00E5638C" w:rsidP="00E5638C">
      <w:pPr>
        <w:shd w:val="clear" w:color="auto" w:fill="F7F9FB"/>
        <w:spacing w:after="0" w:line="240" w:lineRule="auto"/>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i/>
          <w:iCs/>
          <w:color w:val="404243"/>
          <w:sz w:val="14"/>
          <w:szCs w:val="14"/>
          <w:rtl/>
        </w:rPr>
        <w:t>        </w:t>
      </w:r>
      <w:r w:rsidRPr="00E5638C">
        <w:rPr>
          <w:rFonts w:ascii="Times New Roman" w:eastAsia="Times New Roman" w:hAnsi="Times New Roman" w:cs="Times New Roman"/>
          <w:b/>
          <w:bCs/>
          <w:i/>
          <w:iCs/>
          <w:color w:val="404243"/>
          <w:sz w:val="14"/>
          <w:szCs w:val="14"/>
          <w:rtl/>
        </w:rPr>
        <w:t>·</w:t>
      </w:r>
      <w:r w:rsidRPr="00E5638C">
        <w:rPr>
          <w:rFonts w:ascii="Times New Roman" w:eastAsia="Times New Roman" w:hAnsi="Times New Roman" w:cs="Times New Roman"/>
          <w:i/>
          <w:iCs/>
          <w:color w:val="404243"/>
          <w:sz w:val="14"/>
          <w:szCs w:val="14"/>
          <w:rtl/>
        </w:rPr>
        <w:t>          </w:t>
      </w:r>
      <w:r w:rsidRPr="00E5638C">
        <w:rPr>
          <w:rFonts w:ascii="Arial" w:eastAsia="Times New Roman" w:hAnsi="Arial" w:cs="Arial"/>
          <w:b/>
          <w:bCs/>
          <w:i/>
          <w:iCs/>
          <w:color w:val="404243"/>
          <w:sz w:val="21"/>
          <w:szCs w:val="21"/>
          <w:rtl/>
        </w:rPr>
        <w:t>הסדר חדש לקבלת ייעוץ משפטי</w:t>
      </w:r>
    </w:p>
    <w:p w:rsidR="00E5638C" w:rsidRPr="00E5638C" w:rsidRDefault="00E5638C" w:rsidP="00E5638C">
      <w:pPr>
        <w:shd w:val="clear" w:color="auto" w:fill="F7F9FB"/>
        <w:spacing w:after="0" w:line="315" w:lineRule="atLeast"/>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b/>
          <w:bCs/>
          <w:i/>
          <w:iCs/>
          <w:color w:val="404243"/>
          <w:sz w:val="14"/>
          <w:szCs w:val="14"/>
          <w:rtl/>
        </w:rPr>
        <w:t>        ·          </w:t>
      </w:r>
      <w:r w:rsidRPr="00E5638C">
        <w:rPr>
          <w:rFonts w:ascii="Arial" w:eastAsia="Times New Roman" w:hAnsi="Arial" w:cs="Arial"/>
          <w:b/>
          <w:bCs/>
          <w:i/>
          <w:iCs/>
          <w:color w:val="404243"/>
          <w:sz w:val="24"/>
          <w:szCs w:val="24"/>
          <w:rtl/>
        </w:rPr>
        <w:t xml:space="preserve">סכומי מענק שבתון והפרשה </w:t>
      </w:r>
      <w:proofErr w:type="spellStart"/>
      <w:r w:rsidRPr="00E5638C">
        <w:rPr>
          <w:rFonts w:ascii="Arial" w:eastAsia="Times New Roman" w:hAnsi="Arial" w:cs="Arial"/>
          <w:b/>
          <w:bCs/>
          <w:i/>
          <w:iCs/>
          <w:color w:val="404243"/>
          <w:sz w:val="24"/>
          <w:szCs w:val="24"/>
          <w:rtl/>
        </w:rPr>
        <w:t>לקק"מ</w:t>
      </w:r>
      <w:proofErr w:type="spellEnd"/>
      <w:r w:rsidRPr="00E5638C">
        <w:rPr>
          <w:rFonts w:ascii="Arial" w:eastAsia="Times New Roman" w:hAnsi="Arial" w:cs="Arial"/>
          <w:b/>
          <w:bCs/>
          <w:i/>
          <w:iCs/>
          <w:color w:val="404243"/>
          <w:sz w:val="24"/>
          <w:szCs w:val="24"/>
          <w:rtl/>
        </w:rPr>
        <w:t xml:space="preserve"> מאז 10/2001 </w:t>
      </w:r>
    </w:p>
    <w:p w:rsidR="00E5638C" w:rsidRPr="00E5638C" w:rsidRDefault="00E5638C" w:rsidP="00E5638C">
      <w:pPr>
        <w:shd w:val="clear" w:color="auto" w:fill="F7F9FB"/>
        <w:spacing w:after="0" w:line="240" w:lineRule="auto"/>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i/>
          <w:iCs/>
          <w:color w:val="404243"/>
          <w:sz w:val="14"/>
          <w:szCs w:val="14"/>
          <w:rtl/>
        </w:rPr>
        <w:t>        </w:t>
      </w:r>
      <w:r w:rsidRPr="00E5638C">
        <w:rPr>
          <w:rFonts w:ascii="Times New Roman" w:eastAsia="Times New Roman" w:hAnsi="Times New Roman" w:cs="Times New Roman"/>
          <w:b/>
          <w:bCs/>
          <w:i/>
          <w:iCs/>
          <w:color w:val="404243"/>
          <w:sz w:val="14"/>
          <w:szCs w:val="14"/>
          <w:rtl/>
        </w:rPr>
        <w:t>·</w:t>
      </w:r>
      <w:r w:rsidRPr="00E5638C">
        <w:rPr>
          <w:rFonts w:ascii="Times New Roman" w:eastAsia="Times New Roman" w:hAnsi="Times New Roman" w:cs="Times New Roman"/>
          <w:i/>
          <w:iCs/>
          <w:color w:val="404243"/>
          <w:sz w:val="14"/>
          <w:szCs w:val="14"/>
          <w:rtl/>
        </w:rPr>
        <w:t>          </w:t>
      </w:r>
      <w:r w:rsidRPr="00E5638C">
        <w:rPr>
          <w:rFonts w:ascii="Arial" w:eastAsia="Times New Roman" w:hAnsi="Arial" w:cs="Arial"/>
          <w:b/>
          <w:bCs/>
          <w:i/>
          <w:iCs/>
          <w:color w:val="404243"/>
          <w:sz w:val="21"/>
          <w:szCs w:val="21"/>
          <w:rtl/>
        </w:rPr>
        <w:t>הפטור ממס הכנסה על מענקי השבתון לשנת 2003</w:t>
      </w:r>
    </w:p>
    <w:p w:rsidR="00E5638C" w:rsidRPr="00E5638C" w:rsidRDefault="00E5638C" w:rsidP="00E5638C">
      <w:pPr>
        <w:shd w:val="clear" w:color="auto" w:fill="F7F9FB"/>
        <w:spacing w:after="0" w:line="315" w:lineRule="atLeast"/>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b/>
          <w:bCs/>
          <w:i/>
          <w:iCs/>
          <w:color w:val="404243"/>
          <w:sz w:val="14"/>
          <w:szCs w:val="14"/>
          <w:rtl/>
        </w:rPr>
        <w:t>        ·          </w:t>
      </w:r>
      <w:r w:rsidRPr="00E5638C">
        <w:rPr>
          <w:rFonts w:ascii="Arial" w:eastAsia="Times New Roman" w:hAnsi="Arial" w:cs="Arial"/>
          <w:b/>
          <w:bCs/>
          <w:i/>
          <w:iCs/>
          <w:color w:val="404243"/>
          <w:sz w:val="21"/>
          <w:szCs w:val="21"/>
          <w:rtl/>
        </w:rPr>
        <w:t>הפטור ממס הכנסה על רכב שכור בהשתלמויות בחו"ל לשנת 2003</w:t>
      </w:r>
    </w:p>
    <w:p w:rsidR="00E5638C" w:rsidRPr="00E5638C" w:rsidRDefault="00E5638C" w:rsidP="00E5638C">
      <w:pPr>
        <w:shd w:val="clear" w:color="auto" w:fill="F7F9FB"/>
        <w:spacing w:after="0" w:line="240" w:lineRule="auto"/>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i/>
          <w:iCs/>
          <w:color w:val="404243"/>
          <w:sz w:val="14"/>
          <w:szCs w:val="14"/>
          <w:rtl/>
        </w:rPr>
        <w:t>        </w:t>
      </w:r>
      <w:r w:rsidRPr="00E5638C">
        <w:rPr>
          <w:rFonts w:ascii="Times New Roman" w:eastAsia="Times New Roman" w:hAnsi="Times New Roman" w:cs="Times New Roman"/>
          <w:b/>
          <w:bCs/>
          <w:i/>
          <w:iCs/>
          <w:color w:val="404243"/>
          <w:sz w:val="14"/>
          <w:szCs w:val="14"/>
          <w:rtl/>
        </w:rPr>
        <w:t>·</w:t>
      </w:r>
      <w:r w:rsidRPr="00E5638C">
        <w:rPr>
          <w:rFonts w:ascii="Times New Roman" w:eastAsia="Times New Roman" w:hAnsi="Times New Roman" w:cs="Times New Roman"/>
          <w:i/>
          <w:iCs/>
          <w:color w:val="404243"/>
          <w:sz w:val="14"/>
          <w:szCs w:val="14"/>
          <w:rtl/>
        </w:rPr>
        <w:t>          </w:t>
      </w:r>
      <w:r w:rsidRPr="00E5638C">
        <w:rPr>
          <w:rFonts w:ascii="Arial" w:eastAsia="Times New Roman" w:hAnsi="Arial" w:cs="Arial"/>
          <w:b/>
          <w:bCs/>
          <w:i/>
          <w:iCs/>
          <w:color w:val="404243"/>
          <w:sz w:val="21"/>
          <w:szCs w:val="21"/>
          <w:rtl/>
        </w:rPr>
        <w:t>פס"ד בעניין שבתון בחו"ל: מעמד כ-'עובד' וביטוח לאומי</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21"/>
          <w:szCs w:val="21"/>
          <w:u w:val="single"/>
          <w:rtl/>
        </w:rPr>
        <w:t>דע זכויותיך מהאינטרנט</w:t>
      </w:r>
      <w:r w:rsidRPr="00E5638C">
        <w:rPr>
          <w:rFonts w:ascii="Arial" w:eastAsia="Times New Roman" w:hAnsi="Arial" w:cs="Arial"/>
          <w:color w:val="404243"/>
          <w:sz w:val="21"/>
          <w:szCs w:val="21"/>
          <w:rtl/>
        </w:rPr>
        <w:t>!</w:t>
      </w:r>
    </w:p>
    <w:p w:rsidR="00E5638C" w:rsidRPr="00E5638C" w:rsidRDefault="00E5638C" w:rsidP="00E5638C">
      <w:pPr>
        <w:shd w:val="clear" w:color="auto" w:fill="F7F9FB"/>
        <w:spacing w:after="0" w:line="315" w:lineRule="atLeast"/>
        <w:ind w:hanging="72"/>
        <w:rPr>
          <w:rFonts w:ascii="Arial" w:eastAsia="Times New Roman" w:hAnsi="Arial" w:cs="Arial"/>
          <w:color w:val="404243"/>
          <w:sz w:val="21"/>
          <w:szCs w:val="21"/>
          <w:rtl/>
        </w:rPr>
      </w:pPr>
      <w:r w:rsidRPr="00E5638C">
        <w:rPr>
          <w:rFonts w:ascii="Times New Roman" w:eastAsia="Times New Roman" w:hAnsi="Times New Roman" w:cs="Times New Roman"/>
          <w:b/>
          <w:bCs/>
          <w:color w:val="404243"/>
          <w:sz w:val="14"/>
          <w:szCs w:val="14"/>
          <w:rtl/>
        </w:rPr>
        <w:t>        ·          </w:t>
      </w:r>
      <w:proofErr w:type="spellStart"/>
      <w:r w:rsidRPr="00E5638C">
        <w:rPr>
          <w:rFonts w:ascii="Arial" w:eastAsia="Times New Roman" w:hAnsi="Arial" w:cs="Arial"/>
          <w:color w:val="404243"/>
          <w:sz w:val="21"/>
          <w:szCs w:val="21"/>
          <w:rtl/>
        </w:rPr>
        <w:t>מיקבץ</w:t>
      </w:r>
      <w:proofErr w:type="spellEnd"/>
      <w:r w:rsidRPr="00E5638C">
        <w:rPr>
          <w:rFonts w:ascii="Arial" w:eastAsia="Times New Roman" w:hAnsi="Arial" w:cs="Arial"/>
          <w:color w:val="404243"/>
          <w:sz w:val="21"/>
          <w:szCs w:val="21"/>
          <w:rtl/>
        </w:rPr>
        <w:t xml:space="preserve"> מפורט של זכויות דירוג המחקר באתר האיגוד, </w:t>
      </w:r>
      <w:r w:rsidRPr="00E5638C">
        <w:rPr>
          <w:rFonts w:ascii="Arial" w:eastAsia="Times New Roman" w:hAnsi="Arial" w:cs="Arial"/>
          <w:i/>
          <w:iCs/>
          <w:color w:val="404243"/>
          <w:sz w:val="21"/>
          <w:szCs w:val="21"/>
          <w:rtl/>
        </w:rPr>
        <w:t>איגרת</w:t>
      </w:r>
      <w:r w:rsidRPr="00E5638C">
        <w:rPr>
          <w:rFonts w:ascii="Arial" w:eastAsia="Times New Roman" w:hAnsi="Arial" w:cs="Arial"/>
          <w:color w:val="404243"/>
          <w:sz w:val="21"/>
          <w:szCs w:val="21"/>
          <w:rtl/>
        </w:rPr>
        <w:t> מס' 76 (עמ' 561-553).</w:t>
      </w:r>
    </w:p>
    <w:p w:rsidR="00E5638C" w:rsidRPr="00E5638C" w:rsidRDefault="00E5638C" w:rsidP="00E5638C">
      <w:pPr>
        <w:shd w:val="clear" w:color="auto" w:fill="F7F9FB"/>
        <w:spacing w:after="0" w:line="315" w:lineRule="atLeast"/>
        <w:ind w:hanging="72"/>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proofErr w:type="spellStart"/>
      <w:r w:rsidRPr="00E5638C">
        <w:rPr>
          <w:rFonts w:ascii="Arial" w:eastAsia="Times New Roman" w:hAnsi="Arial" w:cs="Arial"/>
          <w:color w:val="404243"/>
          <w:sz w:val="21"/>
          <w:szCs w:val="21"/>
          <w:rtl/>
        </w:rPr>
        <w:t>התקשי"ר</w:t>
      </w:r>
      <w:proofErr w:type="spellEnd"/>
      <w:r w:rsidRPr="00E5638C">
        <w:rPr>
          <w:rFonts w:ascii="Arial" w:eastAsia="Times New Roman" w:hAnsi="Arial" w:cs="Arial"/>
          <w:color w:val="404243"/>
          <w:sz w:val="21"/>
          <w:szCs w:val="21"/>
          <w:rtl/>
        </w:rPr>
        <w:t>: </w:t>
      </w:r>
      <w:hyperlink r:id="rId5" w:history="1">
        <w:r w:rsidRPr="00E5638C">
          <w:rPr>
            <w:rFonts w:ascii="Arial" w:eastAsia="Times New Roman" w:hAnsi="Arial" w:cs="Arial"/>
            <w:color w:val="0033CC"/>
            <w:sz w:val="21"/>
            <w:szCs w:val="21"/>
            <w:u w:val="single"/>
          </w:rPr>
          <w:t>http://www.civil-service.gov.il/takshir/L1-1.HTM</w:t>
        </w:r>
      </w:hyperlink>
    </w:p>
    <w:p w:rsidR="00E5638C" w:rsidRPr="00E5638C" w:rsidRDefault="00E5638C" w:rsidP="00E5638C">
      <w:pPr>
        <w:shd w:val="clear" w:color="auto" w:fill="F7F9FB"/>
        <w:spacing w:after="0" w:line="315" w:lineRule="atLeast"/>
        <w:ind w:hanging="72"/>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הסכמים קיבוציים: </w:t>
      </w:r>
      <w:hyperlink r:id="rId6" w:history="1">
        <w:r w:rsidRPr="00E5638C">
          <w:rPr>
            <w:rFonts w:ascii="Arial" w:eastAsia="Times New Roman" w:hAnsi="Arial" w:cs="Arial"/>
            <w:color w:val="0033CC"/>
            <w:sz w:val="21"/>
            <w:szCs w:val="21"/>
            <w:u w:val="single"/>
          </w:rPr>
          <w:t>http://www.molsa.gov.il</w:t>
        </w:r>
        <w:r w:rsidRPr="00E5638C">
          <w:rPr>
            <w:rFonts w:ascii="Arial" w:eastAsia="Times New Roman" w:hAnsi="Arial" w:cs="Arial"/>
            <w:color w:val="0033CC"/>
            <w:sz w:val="21"/>
            <w:szCs w:val="21"/>
            <w:u w:val="single"/>
            <w:rtl/>
          </w:rPr>
          <w:t>/</w:t>
        </w:r>
      </w:hyperlink>
    </w:p>
    <w:p w:rsidR="00E5638C" w:rsidRPr="00E5638C" w:rsidRDefault="00E5638C" w:rsidP="00E5638C">
      <w:pPr>
        <w:shd w:val="clear" w:color="auto" w:fill="F7F9FB"/>
        <w:spacing w:after="0" w:line="315" w:lineRule="atLeast"/>
        <w:ind w:hanging="72"/>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ההסתדרות: </w:t>
      </w:r>
      <w:hyperlink r:id="rId7" w:history="1">
        <w:r w:rsidRPr="00E5638C">
          <w:rPr>
            <w:rFonts w:ascii="Arial" w:eastAsia="Times New Roman" w:hAnsi="Arial" w:cs="Arial"/>
            <w:color w:val="0033CC"/>
            <w:sz w:val="21"/>
            <w:szCs w:val="21"/>
            <w:u w:val="single"/>
          </w:rPr>
          <w:t>http://www.histadrut.org.il</w:t>
        </w:r>
      </w:hyperlink>
    </w:p>
    <w:p w:rsidR="00E5638C" w:rsidRPr="00E5638C" w:rsidRDefault="00E5638C" w:rsidP="00E5638C">
      <w:pPr>
        <w:shd w:val="clear" w:color="auto" w:fill="F7F9FB"/>
        <w:spacing w:after="0" w:line="315" w:lineRule="atLeast"/>
        <w:ind w:hanging="72"/>
        <w:rPr>
          <w:rFonts w:ascii="Arial" w:eastAsia="Times New Roman" w:hAnsi="Arial" w:cs="Arial"/>
          <w:color w:val="404243"/>
          <w:sz w:val="21"/>
          <w:szCs w:val="21"/>
          <w:rtl/>
        </w:rPr>
      </w:pPr>
      <w:r w:rsidRPr="00E5638C">
        <w:rPr>
          <w:rFonts w:ascii="Times New Roman" w:eastAsia="Times New Roman" w:hAnsi="Times New Roman" w:cs="Times New Roman"/>
          <w:b/>
          <w:bCs/>
          <w:color w:val="404243"/>
          <w:sz w:val="14"/>
          <w:szCs w:val="14"/>
          <w:rtl/>
        </w:rPr>
        <w:t>        ·          </w:t>
      </w:r>
      <w:proofErr w:type="spellStart"/>
      <w:r w:rsidRPr="00E5638C">
        <w:rPr>
          <w:rFonts w:ascii="Arial" w:eastAsia="Times New Roman" w:hAnsi="Arial" w:cs="Arial"/>
          <w:i/>
          <w:iCs/>
          <w:color w:val="404243"/>
          <w:sz w:val="21"/>
          <w:szCs w:val="21"/>
          <w:rtl/>
        </w:rPr>
        <w:t>מיבטחים</w:t>
      </w:r>
      <w:proofErr w:type="spellEnd"/>
      <w:r w:rsidRPr="00E5638C">
        <w:rPr>
          <w:rFonts w:ascii="Arial" w:eastAsia="Times New Roman" w:hAnsi="Arial" w:cs="Arial"/>
          <w:color w:val="404243"/>
          <w:sz w:val="21"/>
          <w:szCs w:val="21"/>
          <w:rtl/>
        </w:rPr>
        <w:t>: </w:t>
      </w:r>
      <w:hyperlink r:id="rId8" w:history="1">
        <w:r w:rsidRPr="00E5638C">
          <w:rPr>
            <w:rFonts w:ascii="Arial" w:eastAsia="Times New Roman" w:hAnsi="Arial" w:cs="Arial"/>
            <w:color w:val="0033CC"/>
            <w:sz w:val="21"/>
            <w:szCs w:val="21"/>
            <w:u w:val="single"/>
          </w:rPr>
          <w:t>http://www.mivtachim.co.il</w:t>
        </w:r>
      </w:hyperlink>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21"/>
          <w:szCs w:val="21"/>
          <w:u w:val="single"/>
          <w:rtl/>
        </w:rPr>
        <w:t>מיסוי שבתון</w:t>
      </w:r>
      <w:r w:rsidRPr="00E5638C">
        <w:rPr>
          <w:rFonts w:ascii="Arial" w:eastAsia="Times New Roman" w:hAnsi="Arial" w:cs="Arial"/>
          <w:color w:val="404243"/>
          <w:sz w:val="21"/>
          <w:szCs w:val="21"/>
          <w:rtl/>
        </w:rPr>
        <w:t>: ייעוץ וטיפול ניתנים באופן פרטי ע"י רו"ח בצלאל בר-לב, טל' 09-7675264.</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21"/>
          <w:szCs w:val="21"/>
          <w:u w:val="single"/>
          <w:rtl/>
        </w:rPr>
        <w:t>חברות בהסתדרות הכללית</w:t>
      </w:r>
      <w:r w:rsidRPr="00E5638C">
        <w:rPr>
          <w:rFonts w:ascii="Arial" w:eastAsia="Times New Roman" w:hAnsi="Arial" w:cs="Arial"/>
          <w:color w:val="404243"/>
          <w:sz w:val="21"/>
          <w:szCs w:val="21"/>
          <w:rtl/>
        </w:rPr>
        <w:t>:</w:t>
      </w:r>
    </w:p>
    <w:p w:rsidR="00E5638C" w:rsidRPr="00E5638C" w:rsidRDefault="00E5638C" w:rsidP="00E5638C">
      <w:pPr>
        <w:shd w:val="clear" w:color="auto" w:fill="F7F9FB"/>
        <w:spacing w:after="0" w:line="240" w:lineRule="auto"/>
        <w:ind w:hanging="72"/>
        <w:jc w:val="both"/>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באם מנכים ממשכורתך 73 ש"ח ”דמי טיפול מקצועי-ארגוני"(0.7%), עליך להודיע למעסיק שיגדיל את שיעור הניכוי שיהיה 0.9% "דמי חבר בהסתדרות" (המקסימום 94 ש"ח לחודש).</w:t>
      </w:r>
    </w:p>
    <w:p w:rsidR="00E5638C" w:rsidRPr="00E5638C" w:rsidRDefault="00E5638C" w:rsidP="00E5638C">
      <w:pPr>
        <w:shd w:val="clear" w:color="auto" w:fill="F7F9FB"/>
        <w:spacing w:after="0" w:line="240" w:lineRule="auto"/>
        <w:ind w:hanging="72"/>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באם אין בכלל ניכוי, עליך להסדיר את הצטרפותך להסתדרות בטל' 1-800-505350, עם תשלום דמי חבר בסך 25 ש"ח לחודש בלבד (גמלאי 12 ש"ח) כהוראת קבע בחשבון בנק או בכרטיס אשראי: הניכוי מתבצע אחת לחודשיים.</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21"/>
          <w:szCs w:val="21"/>
          <w:u w:val="single"/>
          <w:rtl/>
        </w:rPr>
        <w:t>גזבר האיגוד</w:t>
      </w:r>
      <w:r w:rsidRPr="00E5638C">
        <w:rPr>
          <w:rFonts w:ascii="Arial" w:eastAsia="Times New Roman" w:hAnsi="Arial" w:cs="Arial"/>
          <w:color w:val="404243"/>
          <w:sz w:val="21"/>
          <w:szCs w:val="21"/>
          <w:rtl/>
        </w:rPr>
        <w:t xml:space="preserve"> ד"ר מאיר </w:t>
      </w:r>
      <w:proofErr w:type="spellStart"/>
      <w:r w:rsidRPr="00E5638C">
        <w:rPr>
          <w:rFonts w:ascii="Arial" w:eastAsia="Times New Roman" w:hAnsi="Arial" w:cs="Arial"/>
          <w:color w:val="404243"/>
          <w:sz w:val="21"/>
          <w:szCs w:val="21"/>
          <w:rtl/>
        </w:rPr>
        <w:t>פילובסקי</w:t>
      </w:r>
      <w:proofErr w:type="spellEnd"/>
      <w:r w:rsidRPr="00E5638C">
        <w:rPr>
          <w:rFonts w:ascii="Arial" w:eastAsia="Times New Roman" w:hAnsi="Arial" w:cs="Arial"/>
          <w:color w:val="404243"/>
          <w:sz w:val="21"/>
          <w:szCs w:val="21"/>
          <w:rtl/>
        </w:rPr>
        <w:t xml:space="preserve"> (טל' 03-9683473) מטפל בגביית דמי </w:t>
      </w:r>
      <w:r w:rsidRPr="00E5638C">
        <w:rPr>
          <w:rFonts w:ascii="Arial" w:eastAsia="Times New Roman" w:hAnsi="Arial" w:cs="Arial"/>
          <w:i/>
          <w:iCs/>
          <w:color w:val="404243"/>
          <w:sz w:val="21"/>
          <w:szCs w:val="21"/>
          <w:rtl/>
        </w:rPr>
        <w:t>קרן המדען</w:t>
      </w:r>
      <w:r w:rsidRPr="00E5638C">
        <w:rPr>
          <w:rFonts w:ascii="Arial" w:eastAsia="Times New Roman" w:hAnsi="Arial" w:cs="Arial"/>
          <w:color w:val="404243"/>
          <w:sz w:val="21"/>
          <w:szCs w:val="21"/>
          <w:rtl/>
        </w:rPr>
        <w:t> (600 ש"ח לשנה, גמלאים 300 ש"ח) ובהפצת גיליונות </w:t>
      </w:r>
      <w:r w:rsidRPr="00E5638C">
        <w:rPr>
          <w:rFonts w:ascii="Arial" w:eastAsia="Times New Roman" w:hAnsi="Arial" w:cs="Arial"/>
          <w:i/>
          <w:iCs/>
          <w:color w:val="404243"/>
          <w:sz w:val="21"/>
          <w:szCs w:val="21"/>
          <w:rtl/>
        </w:rPr>
        <w:t>איגרת</w:t>
      </w:r>
      <w:r w:rsidRPr="00E5638C">
        <w:rPr>
          <w:rFonts w:ascii="Arial" w:eastAsia="Times New Roman" w:hAnsi="Arial" w:cs="Arial"/>
          <w:color w:val="404243"/>
          <w:sz w:val="21"/>
          <w:szCs w:val="21"/>
          <w:rtl/>
        </w:rPr>
        <w:t>.</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28"/>
          <w:szCs w:val="28"/>
          <w:u w:val="single"/>
          <w:rtl/>
        </w:rPr>
        <w:t>הסדר חדש לקבלת ייעוץ משפטי</w:t>
      </w:r>
    </w:p>
    <w:p w:rsidR="00E5638C" w:rsidRPr="00E5638C" w:rsidRDefault="00E5638C" w:rsidP="00E5638C">
      <w:pPr>
        <w:shd w:val="clear" w:color="auto" w:fill="F7F9FB"/>
        <w:spacing w:after="0" w:line="315" w:lineRule="atLeast"/>
        <w:ind w:hanging="360"/>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 xml:space="preserve">היועמ"ש החדש של האיגוד עו"ד אבי </w:t>
      </w:r>
      <w:proofErr w:type="spellStart"/>
      <w:r w:rsidRPr="00E5638C">
        <w:rPr>
          <w:rFonts w:ascii="Arial" w:eastAsia="Times New Roman" w:hAnsi="Arial" w:cs="Arial"/>
          <w:color w:val="404243"/>
          <w:sz w:val="21"/>
          <w:szCs w:val="21"/>
          <w:rtl/>
        </w:rPr>
        <w:t>ניסנקורן</w:t>
      </w:r>
      <w:proofErr w:type="spellEnd"/>
      <w:r w:rsidRPr="00E5638C">
        <w:rPr>
          <w:rFonts w:ascii="Arial" w:eastAsia="Times New Roman" w:hAnsi="Arial" w:cs="Arial"/>
          <w:color w:val="404243"/>
          <w:sz w:val="21"/>
          <w:szCs w:val="21"/>
          <w:rtl/>
        </w:rPr>
        <w:t xml:space="preserve"> וצוותו יתנו </w:t>
      </w:r>
      <w:r w:rsidRPr="00E5638C">
        <w:rPr>
          <w:rFonts w:ascii="Arial" w:eastAsia="Times New Roman" w:hAnsi="Arial" w:cs="Arial"/>
          <w:b/>
          <w:bCs/>
          <w:color w:val="404243"/>
          <w:sz w:val="21"/>
          <w:szCs w:val="21"/>
          <w:rtl/>
        </w:rPr>
        <w:t>בחינם</w:t>
      </w:r>
      <w:r w:rsidRPr="00E5638C">
        <w:rPr>
          <w:rFonts w:ascii="Arial" w:eastAsia="Times New Roman" w:hAnsi="Arial" w:cs="Arial"/>
          <w:color w:val="404243"/>
          <w:sz w:val="21"/>
          <w:szCs w:val="21"/>
          <w:rtl/>
        </w:rPr>
        <w:t> פגישת ייעוץ ראשונית לוועדים ולחברי האיגוד המשלמים דמי חבר לקרן המדען ולהסתדרות, וזאת באישור בכתב מראש של יו"ר האיגוד. מי שמעונין בכך מתבקש לשלוח אלי בכתב את תיאור הבעיה [בתחום ענייני עבודה], בצירוף אישור התשלום לקרן המדען ביחד עם צילום תעודת חבר בהסתדרות.</w:t>
      </w:r>
    </w:p>
    <w:p w:rsidR="00E5638C" w:rsidRPr="00E5638C" w:rsidRDefault="00E5638C" w:rsidP="00E5638C">
      <w:pPr>
        <w:shd w:val="clear" w:color="auto" w:fill="F7F9FB"/>
        <w:spacing w:after="0" w:line="315" w:lineRule="atLeast"/>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בעד טיפול נוסף, התעריף הוא 120$ לשעה, שהוא על-חשבון החבר/הוועד הפונה.</w:t>
      </w:r>
    </w:p>
    <w:p w:rsidR="00E5638C" w:rsidRPr="00E5638C" w:rsidRDefault="00E5638C" w:rsidP="00E5638C">
      <w:pPr>
        <w:shd w:val="clear" w:color="auto" w:fill="F7F9FB"/>
        <w:spacing w:after="0" w:line="315" w:lineRule="atLeast"/>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עבור תביעה משפטית, ייקבע תשלום גלובלי בהתאם לאופי התיק, על-חשבון התובע/ים.</w:t>
      </w:r>
    </w:p>
    <w:p w:rsidR="00E5638C" w:rsidRPr="00E5638C" w:rsidRDefault="00E5638C" w:rsidP="00E5638C">
      <w:pPr>
        <w:shd w:val="clear" w:color="auto" w:fill="F7F9FB"/>
        <w:spacing w:after="0" w:line="315" w:lineRule="atLeast"/>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השירות הנ"ל בא </w:t>
      </w:r>
      <w:r w:rsidRPr="00E5638C">
        <w:rPr>
          <w:rFonts w:ascii="Arial" w:eastAsia="Times New Roman" w:hAnsi="Arial" w:cs="Arial"/>
          <w:b/>
          <w:bCs/>
          <w:color w:val="404243"/>
          <w:sz w:val="21"/>
          <w:szCs w:val="21"/>
          <w:rtl/>
        </w:rPr>
        <w:t>בנוסף</w:t>
      </w:r>
      <w:r w:rsidRPr="00E5638C">
        <w:rPr>
          <w:rFonts w:ascii="Arial" w:eastAsia="Times New Roman" w:hAnsi="Arial" w:cs="Arial"/>
          <w:color w:val="404243"/>
          <w:sz w:val="21"/>
          <w:szCs w:val="21"/>
          <w:rtl/>
        </w:rPr>
        <w:t> לייעוץ וייצוג משפטי על-ידי ההסתדרות הכללית באמצעות האיגוד, הניתן </w:t>
      </w:r>
      <w:r w:rsidRPr="00E5638C">
        <w:rPr>
          <w:rFonts w:ascii="Arial" w:eastAsia="Times New Roman" w:hAnsi="Arial" w:cs="Arial"/>
          <w:b/>
          <w:bCs/>
          <w:color w:val="404243"/>
          <w:sz w:val="21"/>
          <w:szCs w:val="21"/>
          <w:rtl/>
        </w:rPr>
        <w:t>בחינם</w:t>
      </w:r>
      <w:r w:rsidRPr="00E5638C">
        <w:rPr>
          <w:rFonts w:ascii="Arial" w:eastAsia="Times New Roman" w:hAnsi="Arial" w:cs="Arial"/>
          <w:color w:val="404243"/>
          <w:sz w:val="21"/>
          <w:szCs w:val="21"/>
          <w:rtl/>
        </w:rPr>
        <w:t> אך העלול לקחת יותר זמן.</w:t>
      </w:r>
    </w:p>
    <w:p w:rsidR="00E5638C" w:rsidRPr="00E5638C" w:rsidRDefault="00E5638C" w:rsidP="00E5638C">
      <w:pPr>
        <w:shd w:val="clear" w:color="auto" w:fill="F7F9FB"/>
        <w:spacing w:after="0" w:line="315" w:lineRule="atLeast"/>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28"/>
          <w:szCs w:val="28"/>
          <w:u w:val="single"/>
          <w:rtl/>
        </w:rPr>
        <w:t xml:space="preserve">סכומי מענק שבתון והפרשה </w:t>
      </w:r>
      <w:proofErr w:type="spellStart"/>
      <w:r w:rsidRPr="00E5638C">
        <w:rPr>
          <w:rFonts w:ascii="Arial" w:eastAsia="Times New Roman" w:hAnsi="Arial" w:cs="Arial"/>
          <w:b/>
          <w:bCs/>
          <w:color w:val="404243"/>
          <w:sz w:val="28"/>
          <w:szCs w:val="28"/>
          <w:u w:val="single"/>
          <w:rtl/>
        </w:rPr>
        <w:t>לקק"מ</w:t>
      </w:r>
      <w:proofErr w:type="spellEnd"/>
      <w:r w:rsidRPr="00E5638C">
        <w:rPr>
          <w:rFonts w:ascii="Arial" w:eastAsia="Times New Roman" w:hAnsi="Arial" w:cs="Arial"/>
          <w:b/>
          <w:bCs/>
          <w:color w:val="404243"/>
          <w:sz w:val="28"/>
          <w:szCs w:val="28"/>
          <w:u w:val="single"/>
          <w:rtl/>
        </w:rPr>
        <w:t xml:space="preserve"> מאז 10/2001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tbl>
      <w:tblPr>
        <w:bidiVisual/>
        <w:tblW w:w="0" w:type="auto"/>
        <w:tblInd w:w="720" w:type="dxa"/>
        <w:tblCellMar>
          <w:left w:w="0" w:type="dxa"/>
          <w:right w:w="0" w:type="dxa"/>
        </w:tblCellMar>
        <w:tblLook w:val="04A0" w:firstRow="1" w:lastRow="0" w:firstColumn="1" w:lastColumn="0" w:noHBand="0" w:noVBand="1"/>
      </w:tblPr>
      <w:tblGrid>
        <w:gridCol w:w="1103"/>
        <w:gridCol w:w="1572"/>
        <w:gridCol w:w="1657"/>
        <w:gridCol w:w="1657"/>
        <w:gridCol w:w="1813"/>
      </w:tblGrid>
      <w:tr w:rsidR="00E5638C" w:rsidRPr="00E5638C" w:rsidTr="00E5638C">
        <w:tc>
          <w:tcPr>
            <w:tcW w:w="12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b/>
                <w:bCs/>
                <w:i/>
                <w:iCs/>
                <w:color w:val="404243"/>
                <w:sz w:val="21"/>
                <w:szCs w:val="21"/>
                <w:u w:val="single"/>
                <w:rtl/>
              </w:rPr>
              <w:t>דרגה</w:t>
            </w:r>
          </w:p>
        </w:tc>
        <w:tc>
          <w:tcPr>
            <w:tcW w:w="382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b/>
                <w:bCs/>
                <w:i/>
                <w:iCs/>
                <w:color w:val="404243"/>
                <w:sz w:val="21"/>
                <w:szCs w:val="21"/>
                <w:u w:val="single"/>
                <w:rtl/>
              </w:rPr>
              <w:t xml:space="preserve">הפרשה </w:t>
            </w:r>
            <w:proofErr w:type="spellStart"/>
            <w:r w:rsidRPr="00E5638C">
              <w:rPr>
                <w:rFonts w:ascii="Arial" w:eastAsia="Times New Roman" w:hAnsi="Arial" w:cs="Arial"/>
                <w:b/>
                <w:bCs/>
                <w:i/>
                <w:iCs/>
                <w:color w:val="404243"/>
                <w:sz w:val="21"/>
                <w:szCs w:val="21"/>
                <w:u w:val="single"/>
                <w:rtl/>
              </w:rPr>
              <w:t>לקק"מ</w:t>
            </w:r>
            <w:proofErr w:type="spellEnd"/>
            <w:r w:rsidRPr="00E5638C">
              <w:rPr>
                <w:rFonts w:ascii="Arial" w:eastAsia="Times New Roman" w:hAnsi="Arial" w:cs="Arial"/>
                <w:b/>
                <w:bCs/>
                <w:i/>
                <w:iCs/>
                <w:color w:val="404243"/>
                <w:sz w:val="21"/>
                <w:szCs w:val="21"/>
                <w:u w:val="single"/>
                <w:rtl/>
              </w:rPr>
              <w:t> </w:t>
            </w:r>
            <w:r w:rsidRPr="00E5638C">
              <w:rPr>
                <w:rFonts w:ascii="Arial" w:eastAsia="Times New Roman" w:hAnsi="Arial" w:cs="Arial"/>
                <w:i/>
                <w:iCs/>
                <w:color w:val="404243"/>
                <w:sz w:val="21"/>
                <w:szCs w:val="21"/>
                <w:u w:val="single"/>
                <w:rtl/>
              </w:rPr>
              <w:t>$ לשנה</w:t>
            </w:r>
          </w:p>
        </w:tc>
        <w:tc>
          <w:tcPr>
            <w:tcW w:w="423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b/>
                <w:bCs/>
                <w:i/>
                <w:iCs/>
                <w:color w:val="404243"/>
                <w:sz w:val="21"/>
                <w:szCs w:val="21"/>
                <w:u w:val="single"/>
                <w:rtl/>
              </w:rPr>
              <w:t>מענק שבתון* </w:t>
            </w:r>
            <w:r w:rsidRPr="00E5638C">
              <w:rPr>
                <w:rFonts w:ascii="Arial" w:eastAsia="Times New Roman" w:hAnsi="Arial" w:cs="Arial"/>
                <w:i/>
                <w:iCs/>
                <w:color w:val="404243"/>
                <w:sz w:val="21"/>
                <w:szCs w:val="21"/>
                <w:u w:val="single"/>
                <w:rtl/>
              </w:rPr>
              <w:t>$ לחודש</w:t>
            </w:r>
          </w:p>
        </w:tc>
      </w:tr>
      <w:tr w:rsidR="00E5638C" w:rsidRPr="00E5638C" w:rsidTr="00E5638C">
        <w:tc>
          <w:tcPr>
            <w:tcW w:w="1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i/>
                <w:iCs/>
                <w:color w:val="404243"/>
                <w:sz w:val="21"/>
                <w:szCs w:val="21"/>
                <w:rtl/>
              </w:rPr>
              <w:t>מ10/2001-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i/>
                <w:iCs/>
                <w:color w:val="404243"/>
                <w:sz w:val="21"/>
                <w:szCs w:val="21"/>
                <w:rtl/>
              </w:rPr>
              <w:t>מ10/2002-</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i/>
                <w:iCs/>
                <w:color w:val="404243"/>
                <w:sz w:val="21"/>
                <w:szCs w:val="21"/>
                <w:rtl/>
              </w:rPr>
              <w:t>מ10/2001-</w:t>
            </w:r>
          </w:p>
        </w:tc>
        <w:tc>
          <w:tcPr>
            <w:tcW w:w="2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i/>
                <w:iCs/>
                <w:color w:val="404243"/>
                <w:sz w:val="21"/>
                <w:szCs w:val="21"/>
                <w:rtl/>
              </w:rPr>
              <w:t>מ10/2002-</w:t>
            </w:r>
          </w:p>
        </w:tc>
      </w:tr>
      <w:tr w:rsidR="00E5638C" w:rsidRPr="00E5638C" w:rsidTr="00E5638C">
        <w:tc>
          <w:tcPr>
            <w:tcW w:w="1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א1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8061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8087</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5111</w:t>
            </w:r>
          </w:p>
        </w:tc>
        <w:tc>
          <w:tcPr>
            <w:tcW w:w="2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5122</w:t>
            </w:r>
          </w:p>
        </w:tc>
      </w:tr>
      <w:tr w:rsidR="00E5638C" w:rsidRPr="00E5638C" w:rsidTr="00E5638C">
        <w:tc>
          <w:tcPr>
            <w:tcW w:w="1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א</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5381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5392</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4125</w:t>
            </w:r>
          </w:p>
        </w:tc>
        <w:tc>
          <w:tcPr>
            <w:tcW w:w="2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4134</w:t>
            </w:r>
          </w:p>
        </w:tc>
      </w:tr>
      <w:tr w:rsidR="00E5638C" w:rsidRPr="00E5638C" w:rsidTr="00E5638C">
        <w:tc>
          <w:tcPr>
            <w:tcW w:w="1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lastRenderedPageBreak/>
              <w:t>ב</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4128</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4137</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3246</w:t>
            </w:r>
          </w:p>
        </w:tc>
        <w:tc>
          <w:tcPr>
            <w:tcW w:w="2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3253</w:t>
            </w:r>
          </w:p>
        </w:tc>
      </w:tr>
      <w:tr w:rsidR="00E5638C" w:rsidRPr="00E5638C" w:rsidTr="00E5638C">
        <w:tc>
          <w:tcPr>
            <w:tcW w:w="1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ג</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3252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3259</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2657</w:t>
            </w:r>
          </w:p>
        </w:tc>
        <w:tc>
          <w:tcPr>
            <w:tcW w:w="2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2663</w:t>
            </w:r>
          </w:p>
        </w:tc>
      </w:tr>
      <w:tr w:rsidR="00E5638C" w:rsidRPr="00E5638C" w:rsidTr="00E5638C">
        <w:tc>
          <w:tcPr>
            <w:tcW w:w="1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ד/ד[ד"ר]</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2379</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2384</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w:t>
            </w:r>
          </w:p>
        </w:tc>
        <w:tc>
          <w:tcPr>
            <w:tcW w:w="2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w:t>
            </w:r>
          </w:p>
        </w:tc>
      </w:tr>
      <w:tr w:rsidR="00E5638C" w:rsidRPr="00E5638C" w:rsidTr="00E5638C">
        <w:tc>
          <w:tcPr>
            <w:tcW w:w="124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ג2</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1839</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1843</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w:t>
            </w:r>
          </w:p>
        </w:tc>
        <w:tc>
          <w:tcPr>
            <w:tcW w:w="2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638C" w:rsidRPr="00E5638C" w:rsidRDefault="00E5638C" w:rsidP="00E5638C">
            <w:pPr>
              <w:spacing w:before="100" w:beforeAutospacing="1" w:after="100" w:afterAutospacing="1" w:line="240" w:lineRule="auto"/>
              <w:jc w:val="center"/>
              <w:rPr>
                <w:rFonts w:ascii="Arial" w:eastAsia="Times New Roman" w:hAnsi="Arial" w:cs="Arial"/>
                <w:color w:val="404243"/>
                <w:sz w:val="21"/>
                <w:szCs w:val="21"/>
              </w:rPr>
            </w:pPr>
            <w:r w:rsidRPr="00E5638C">
              <w:rPr>
                <w:rFonts w:ascii="Arial" w:eastAsia="Times New Roman" w:hAnsi="Arial" w:cs="Arial"/>
                <w:color w:val="404243"/>
                <w:sz w:val="21"/>
                <w:szCs w:val="21"/>
                <w:rtl/>
              </w:rPr>
              <w:t>-----</w:t>
            </w:r>
          </w:p>
        </w:tc>
      </w:tr>
    </w:tbl>
    <w:p w:rsidR="00E5638C" w:rsidRPr="00E5638C" w:rsidRDefault="00E5638C" w:rsidP="00E5638C">
      <w:pPr>
        <w:shd w:val="clear" w:color="auto" w:fill="F7F9FB"/>
        <w:spacing w:after="0" w:line="240" w:lineRule="auto"/>
        <w:jc w:val="center"/>
        <w:rPr>
          <w:rFonts w:ascii="Arial" w:eastAsia="Times New Roman" w:hAnsi="Arial" w:cs="Arial"/>
          <w:color w:val="404243"/>
          <w:sz w:val="21"/>
          <w:szCs w:val="21"/>
          <w:rtl/>
        </w:rPr>
      </w:pPr>
      <w:r w:rsidRPr="00E5638C">
        <w:rPr>
          <w:rFonts w:ascii="Arial" w:eastAsia="Times New Roman" w:hAnsi="Arial" w:cs="Arial"/>
          <w:b/>
          <w:bCs/>
          <w:color w:val="404243"/>
          <w:sz w:val="21"/>
          <w:szCs w:val="21"/>
          <w:rtl/>
        </w:rPr>
        <w:t>* יש להוסיף אחוזי שכר קידום</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28"/>
          <w:szCs w:val="28"/>
          <w:u w:val="single"/>
          <w:rtl/>
        </w:rPr>
        <w:t>הפטור ממס הכנסה על מענקי השבתון לשנת 2003</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315" w:lineRule="atLeast"/>
        <w:rPr>
          <w:rFonts w:ascii="Arial" w:eastAsia="Times New Roman" w:hAnsi="Arial" w:cs="Arial"/>
          <w:color w:val="404243"/>
          <w:sz w:val="21"/>
          <w:szCs w:val="21"/>
          <w:rtl/>
        </w:rPr>
      </w:pPr>
      <w:r w:rsidRPr="00E5638C">
        <w:rPr>
          <w:rFonts w:ascii="Arial" w:eastAsia="Times New Roman" w:hAnsi="Arial" w:cs="Arial"/>
          <w:color w:val="404243"/>
          <w:sz w:val="21"/>
          <w:szCs w:val="21"/>
          <w:rtl/>
        </w:rPr>
        <w:t xml:space="preserve">בתום השבתון יש לערוך </w:t>
      </w:r>
      <w:proofErr w:type="spellStart"/>
      <w:r w:rsidRPr="00E5638C">
        <w:rPr>
          <w:rFonts w:ascii="Arial" w:eastAsia="Times New Roman" w:hAnsi="Arial" w:cs="Arial"/>
          <w:color w:val="404243"/>
          <w:sz w:val="21"/>
          <w:szCs w:val="21"/>
          <w:rtl/>
        </w:rPr>
        <w:t>שומא</w:t>
      </w:r>
      <w:proofErr w:type="spellEnd"/>
      <w:r w:rsidRPr="00E5638C">
        <w:rPr>
          <w:rFonts w:ascii="Arial" w:eastAsia="Times New Roman" w:hAnsi="Arial" w:cs="Arial"/>
          <w:color w:val="404243"/>
          <w:sz w:val="21"/>
          <w:szCs w:val="21"/>
          <w:rtl/>
        </w:rPr>
        <w:t xml:space="preserve"> אצל </w:t>
      </w:r>
      <w:proofErr w:type="spellStart"/>
      <w:r w:rsidRPr="00E5638C">
        <w:rPr>
          <w:rFonts w:ascii="Arial" w:eastAsia="Times New Roman" w:hAnsi="Arial" w:cs="Arial"/>
          <w:color w:val="404243"/>
          <w:sz w:val="21"/>
          <w:szCs w:val="21"/>
          <w:rtl/>
        </w:rPr>
        <w:t>פ"ש</w:t>
      </w:r>
      <w:proofErr w:type="spellEnd"/>
      <w:r w:rsidRPr="00E5638C">
        <w:rPr>
          <w:rFonts w:ascii="Arial" w:eastAsia="Times New Roman" w:hAnsi="Arial" w:cs="Arial"/>
          <w:color w:val="404243"/>
          <w:sz w:val="21"/>
          <w:szCs w:val="21"/>
          <w:rtl/>
        </w:rPr>
        <w:t xml:space="preserve"> תמורת קבלות כמפורט באיגרת בעמ' 267-77, 427-32   ו501-.</w:t>
      </w:r>
    </w:p>
    <w:p w:rsidR="00E5638C" w:rsidRPr="00E5638C" w:rsidRDefault="00E5638C" w:rsidP="00E5638C">
      <w:pPr>
        <w:shd w:val="clear" w:color="auto" w:fill="F7F9FB"/>
        <w:spacing w:after="0" w:line="315" w:lineRule="atLeast"/>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הפטור ללינה תמורת קבלות לא יעלה על </w:t>
      </w:r>
      <w:r w:rsidRPr="00E5638C">
        <w:rPr>
          <w:rFonts w:ascii="Arial" w:eastAsia="Times New Roman" w:hAnsi="Arial" w:cs="Arial"/>
          <w:b/>
          <w:bCs/>
          <w:color w:val="404243"/>
          <w:sz w:val="21"/>
          <w:szCs w:val="21"/>
          <w:rtl/>
        </w:rPr>
        <w:t>90$</w:t>
      </w:r>
      <w:r w:rsidRPr="00E5638C">
        <w:rPr>
          <w:rFonts w:ascii="Arial" w:eastAsia="Times New Roman" w:hAnsi="Arial" w:cs="Arial"/>
          <w:color w:val="404243"/>
          <w:sz w:val="21"/>
          <w:szCs w:val="21"/>
          <w:rtl/>
        </w:rPr>
        <w:t> ללילה (או </w:t>
      </w:r>
      <w:r w:rsidRPr="00E5638C">
        <w:rPr>
          <w:rFonts w:ascii="Arial" w:eastAsia="Times New Roman" w:hAnsi="Arial" w:cs="Arial"/>
          <w:b/>
          <w:bCs/>
          <w:color w:val="404243"/>
          <w:sz w:val="21"/>
          <w:szCs w:val="21"/>
          <w:rtl/>
        </w:rPr>
        <w:t>112.5$</w:t>
      </w:r>
      <w:r w:rsidRPr="00E5638C">
        <w:rPr>
          <w:rFonts w:ascii="Arial" w:eastAsia="Times New Roman" w:hAnsi="Arial" w:cs="Arial"/>
          <w:color w:val="404243"/>
          <w:sz w:val="21"/>
          <w:szCs w:val="21"/>
          <w:rtl/>
        </w:rPr>
        <w:t xml:space="preserve"> במדינות הונג-קונג, </w:t>
      </w:r>
      <w:proofErr w:type="spellStart"/>
      <w:r w:rsidRPr="00E5638C">
        <w:rPr>
          <w:rFonts w:ascii="Arial" w:eastAsia="Times New Roman" w:hAnsi="Arial" w:cs="Arial"/>
          <w:color w:val="404243"/>
          <w:sz w:val="21"/>
          <w:szCs w:val="21"/>
          <w:rtl/>
        </w:rPr>
        <w:t>טיוואן</w:t>
      </w:r>
      <w:proofErr w:type="spellEnd"/>
      <w:r w:rsidRPr="00E5638C">
        <w:rPr>
          <w:rFonts w:ascii="Arial" w:eastAsia="Times New Roman" w:hAnsi="Arial" w:cs="Arial"/>
          <w:color w:val="404243"/>
          <w:sz w:val="21"/>
          <w:szCs w:val="21"/>
          <w:rtl/>
        </w:rPr>
        <w:t>, יפן, סין, סינגפור, פיליפינים וקוריאה) ויתבסס על שכ"ד נגד הצגת חוזה ועל כל הוצאות אחזקת הדיור (מים, חשמל, גינון, גז, חימום, כביסה, מסים עירוניים, שכירת ריהוט וציוד וכד').</w:t>
      </w:r>
    </w:p>
    <w:p w:rsidR="00E5638C" w:rsidRPr="00E5638C" w:rsidRDefault="00E5638C" w:rsidP="00E5638C">
      <w:pPr>
        <w:shd w:val="clear" w:color="auto" w:fill="F7F9FB"/>
        <w:spacing w:after="0" w:line="315" w:lineRule="atLeast"/>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ביחד עם הפטור הנ"ל בעד לינה ובנוסף אליו, ניתן פטור בלי קבלות בעד הוצאות שהייה אחרות עד סך </w:t>
      </w:r>
      <w:r w:rsidRPr="00E5638C">
        <w:rPr>
          <w:rFonts w:ascii="Arial" w:eastAsia="Times New Roman" w:hAnsi="Arial" w:cs="Arial"/>
          <w:b/>
          <w:bCs/>
          <w:color w:val="404243"/>
          <w:sz w:val="21"/>
          <w:szCs w:val="21"/>
          <w:rtl/>
        </w:rPr>
        <w:t>57$</w:t>
      </w:r>
      <w:r w:rsidRPr="00E5638C">
        <w:rPr>
          <w:rFonts w:ascii="Arial" w:eastAsia="Times New Roman" w:hAnsi="Arial" w:cs="Arial"/>
          <w:color w:val="404243"/>
          <w:sz w:val="21"/>
          <w:szCs w:val="21"/>
          <w:rtl/>
        </w:rPr>
        <w:t> ליממה.</w:t>
      </w:r>
    </w:p>
    <w:p w:rsidR="00E5638C" w:rsidRPr="00E5638C" w:rsidRDefault="00E5638C" w:rsidP="00E5638C">
      <w:pPr>
        <w:shd w:val="clear" w:color="auto" w:fill="F7F9FB"/>
        <w:spacing w:after="0" w:line="315" w:lineRule="atLeast"/>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לחילופין, באם לא יוגשו קבלות "לינה", הפטור הוא סה"כ </w:t>
      </w:r>
      <w:r w:rsidRPr="00E5638C">
        <w:rPr>
          <w:rFonts w:ascii="Arial" w:eastAsia="Times New Roman" w:hAnsi="Arial" w:cs="Arial"/>
          <w:b/>
          <w:bCs/>
          <w:color w:val="404243"/>
          <w:sz w:val="21"/>
          <w:szCs w:val="21"/>
          <w:rtl/>
        </w:rPr>
        <w:t>96$</w:t>
      </w:r>
      <w:r w:rsidRPr="00E5638C">
        <w:rPr>
          <w:rFonts w:ascii="Arial" w:eastAsia="Times New Roman" w:hAnsi="Arial" w:cs="Arial"/>
          <w:color w:val="404243"/>
          <w:sz w:val="21"/>
          <w:szCs w:val="21"/>
          <w:rtl/>
        </w:rPr>
        <w:t> ליממה.</w:t>
      </w:r>
    </w:p>
    <w:p w:rsidR="00E5638C" w:rsidRPr="00E5638C" w:rsidRDefault="00E5638C" w:rsidP="00E5638C">
      <w:pPr>
        <w:shd w:val="clear" w:color="auto" w:fill="F7F9FB"/>
        <w:spacing w:after="0" w:line="315" w:lineRule="atLeast"/>
        <w:ind w:hanging="360"/>
        <w:jc w:val="both"/>
        <w:rPr>
          <w:rFonts w:ascii="Arial" w:eastAsia="Times New Roman" w:hAnsi="Arial" w:cs="Arial"/>
          <w:color w:val="404243"/>
          <w:sz w:val="21"/>
          <w:szCs w:val="21"/>
          <w:rtl/>
        </w:rPr>
      </w:pPr>
      <w:r w:rsidRPr="00E5638C">
        <w:rPr>
          <w:rFonts w:ascii="Times New Roman" w:eastAsia="Times New Roman" w:hAnsi="Times New Roman" w:cs="Times New Roman"/>
          <w:color w:val="404243"/>
          <w:sz w:val="14"/>
          <w:szCs w:val="14"/>
          <w:rtl/>
        </w:rPr>
        <w:t>        ·          </w:t>
      </w:r>
      <w:r w:rsidRPr="00E5638C">
        <w:rPr>
          <w:rFonts w:ascii="Arial" w:eastAsia="Times New Roman" w:hAnsi="Arial" w:cs="Arial"/>
          <w:color w:val="404243"/>
          <w:sz w:val="21"/>
          <w:szCs w:val="21"/>
          <w:rtl/>
        </w:rPr>
        <w:t>בעד שכ"ל בבי"ס יסודי או תיכון עבור ילד שטרם מלאו לו 19 שנה, הפטור הוא </w:t>
      </w:r>
      <w:r w:rsidRPr="00E5638C">
        <w:rPr>
          <w:rFonts w:ascii="Arial" w:eastAsia="Times New Roman" w:hAnsi="Arial" w:cs="Arial"/>
          <w:b/>
          <w:bCs/>
          <w:color w:val="404243"/>
          <w:sz w:val="21"/>
          <w:szCs w:val="21"/>
          <w:rtl/>
        </w:rPr>
        <w:t>511$</w:t>
      </w:r>
      <w:r w:rsidRPr="00E5638C">
        <w:rPr>
          <w:rFonts w:ascii="Arial" w:eastAsia="Times New Roman" w:hAnsi="Arial" w:cs="Arial"/>
          <w:color w:val="404243"/>
          <w:sz w:val="21"/>
          <w:szCs w:val="21"/>
          <w:rtl/>
        </w:rPr>
        <w:t> לחודש אלא אם כן אישר נציב מס הכנסה יותר במקרה מיוחד.</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jc w:val="center"/>
        <w:rPr>
          <w:rFonts w:ascii="Arial" w:eastAsia="Times New Roman" w:hAnsi="Arial" w:cs="Arial"/>
          <w:color w:val="404243"/>
          <w:sz w:val="21"/>
          <w:szCs w:val="21"/>
          <w:rtl/>
        </w:rPr>
      </w:pPr>
      <w:r w:rsidRPr="00E5638C">
        <w:rPr>
          <w:rFonts w:ascii="Arial" w:eastAsia="Times New Roman" w:hAnsi="Arial" w:cs="Arial"/>
          <w:b/>
          <w:bCs/>
          <w:color w:val="404243"/>
          <w:sz w:val="21"/>
          <w:szCs w:val="21"/>
          <w:rtl/>
        </w:rPr>
        <w:t> </w:t>
      </w:r>
    </w:p>
    <w:p w:rsidR="00E5638C" w:rsidRPr="00E5638C" w:rsidRDefault="00E5638C" w:rsidP="00E5638C">
      <w:pPr>
        <w:shd w:val="clear" w:color="auto" w:fill="F7F9FB"/>
        <w:spacing w:after="0" w:line="240" w:lineRule="auto"/>
        <w:jc w:val="center"/>
        <w:rPr>
          <w:rFonts w:ascii="Arial" w:eastAsia="Times New Roman" w:hAnsi="Arial" w:cs="Arial"/>
          <w:color w:val="404243"/>
          <w:sz w:val="21"/>
          <w:szCs w:val="21"/>
          <w:rtl/>
        </w:rPr>
      </w:pPr>
      <w:r w:rsidRPr="00E5638C">
        <w:rPr>
          <w:rFonts w:ascii="Arial" w:eastAsia="Times New Roman" w:hAnsi="Arial" w:cs="Arial"/>
          <w:b/>
          <w:bCs/>
          <w:color w:val="404243"/>
          <w:sz w:val="28"/>
          <w:szCs w:val="28"/>
          <w:u w:val="single"/>
          <w:rtl/>
        </w:rPr>
        <w:t>הפטור ממס הכנסה על רכב שכור בהשתלמויות בחו"ל לשנת 2003</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הוצאות נסיעה ברכב פרטי שכור לשם ייצור ההכנסה עד </w:t>
      </w:r>
      <w:r w:rsidRPr="00E5638C">
        <w:rPr>
          <w:rFonts w:ascii="Arial" w:eastAsia="Times New Roman" w:hAnsi="Arial" w:cs="Arial"/>
          <w:b/>
          <w:bCs/>
          <w:color w:val="404243"/>
          <w:sz w:val="21"/>
          <w:szCs w:val="21"/>
          <w:rtl/>
        </w:rPr>
        <w:t>45$</w:t>
      </w:r>
      <w:r w:rsidRPr="00E5638C">
        <w:rPr>
          <w:rFonts w:ascii="Arial" w:eastAsia="Times New Roman" w:hAnsi="Arial" w:cs="Arial"/>
          <w:color w:val="404243"/>
          <w:sz w:val="21"/>
          <w:szCs w:val="21"/>
          <w:rtl/>
        </w:rPr>
        <w:t> ליממה</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color w:val="404243"/>
          <w:sz w:val="21"/>
          <w:szCs w:val="21"/>
          <w:rtl/>
        </w:rPr>
        <w:t> </w:t>
      </w:r>
    </w:p>
    <w:p w:rsidR="00E5638C" w:rsidRPr="00E5638C" w:rsidRDefault="00E5638C" w:rsidP="00E5638C">
      <w:pPr>
        <w:shd w:val="clear" w:color="auto" w:fill="F7F9FB"/>
        <w:spacing w:after="0" w:line="240" w:lineRule="auto"/>
        <w:rPr>
          <w:rFonts w:ascii="Arial" w:eastAsia="Times New Roman" w:hAnsi="Arial" w:cs="Arial"/>
          <w:color w:val="404243"/>
          <w:sz w:val="21"/>
          <w:szCs w:val="21"/>
          <w:rtl/>
        </w:rPr>
      </w:pPr>
      <w:r w:rsidRPr="00E5638C">
        <w:rPr>
          <w:rFonts w:ascii="Arial" w:eastAsia="Times New Roman" w:hAnsi="Arial" w:cs="Arial"/>
          <w:b/>
          <w:bCs/>
          <w:color w:val="404243"/>
          <w:sz w:val="28"/>
          <w:szCs w:val="28"/>
          <w:u w:val="single"/>
          <w:rtl/>
        </w:rPr>
        <w:t>פס"ד בעניין שבתון בחו"ל: מעמד כ-'עובד' וביטוח לאומי</w:t>
      </w:r>
    </w:p>
    <w:p w:rsidR="00E5638C" w:rsidRPr="00E5638C" w:rsidRDefault="00E5638C" w:rsidP="00E5638C">
      <w:pPr>
        <w:shd w:val="clear" w:color="auto" w:fill="F7F9FB"/>
        <w:spacing w:after="0" w:line="315" w:lineRule="atLeast"/>
        <w:rPr>
          <w:rFonts w:ascii="Arial" w:eastAsia="Times New Roman" w:hAnsi="Arial" w:cs="Arial"/>
          <w:color w:val="404243"/>
          <w:sz w:val="21"/>
          <w:szCs w:val="21"/>
          <w:rtl/>
        </w:rPr>
      </w:pPr>
      <w:r w:rsidRPr="00E5638C">
        <w:rPr>
          <w:rFonts w:ascii="Arial" w:eastAsia="Times New Roman" w:hAnsi="Arial" w:cs="Arial"/>
          <w:color w:val="404243"/>
          <w:sz w:val="21"/>
          <w:szCs w:val="21"/>
          <w:rtl/>
        </w:rPr>
        <w:t>מצ"ב פס"ד [</w:t>
      </w:r>
      <w:r w:rsidRPr="00E5638C">
        <w:rPr>
          <w:rFonts w:ascii="Arial" w:eastAsia="Times New Roman" w:hAnsi="Arial" w:cs="Arial"/>
          <w:i/>
          <w:iCs/>
          <w:color w:val="404243"/>
          <w:sz w:val="21"/>
          <w:szCs w:val="21"/>
          <w:rtl/>
        </w:rPr>
        <w:t>12 עמודים</w:t>
      </w:r>
      <w:r w:rsidRPr="00E5638C">
        <w:rPr>
          <w:rFonts w:ascii="Arial" w:eastAsia="Times New Roman" w:hAnsi="Arial" w:cs="Arial"/>
          <w:color w:val="404243"/>
          <w:sz w:val="21"/>
          <w:szCs w:val="21"/>
          <w:rtl/>
        </w:rPr>
        <w:t xml:space="preserve">] של ביה"ד הארצי לעבודה מיום 22/11/2001 בתיק מס' עב"ל 82/96 המוסד לביטוח לאומי נגד ד"ר אברהם </w:t>
      </w:r>
      <w:proofErr w:type="spellStart"/>
      <w:r w:rsidRPr="00E5638C">
        <w:rPr>
          <w:rFonts w:ascii="Arial" w:eastAsia="Times New Roman" w:hAnsi="Arial" w:cs="Arial"/>
          <w:color w:val="404243"/>
          <w:sz w:val="21"/>
          <w:szCs w:val="21"/>
          <w:rtl/>
        </w:rPr>
        <w:t>פיזנטי</w:t>
      </w:r>
      <w:proofErr w:type="spellEnd"/>
      <w:r w:rsidRPr="00E5638C">
        <w:rPr>
          <w:rFonts w:ascii="Arial" w:eastAsia="Times New Roman" w:hAnsi="Arial" w:cs="Arial"/>
          <w:color w:val="404243"/>
          <w:sz w:val="21"/>
          <w:szCs w:val="21"/>
          <w:rtl/>
        </w:rPr>
        <w:t>, שבו נדחה הערעור. נקבעה שם הלכה חדשה שאיש סגל בשבתון בחו"ל מעמדו הוא של "עובד" [</w:t>
      </w:r>
      <w:r w:rsidRPr="00E5638C">
        <w:rPr>
          <w:rFonts w:ascii="Arial" w:eastAsia="Times New Roman" w:hAnsi="Arial" w:cs="Arial"/>
          <w:i/>
          <w:iCs/>
          <w:color w:val="404243"/>
          <w:sz w:val="21"/>
          <w:szCs w:val="21"/>
          <w:rtl/>
        </w:rPr>
        <w:t>ולא חל"ת</w:t>
      </w:r>
      <w:r w:rsidRPr="00E5638C">
        <w:rPr>
          <w:rFonts w:ascii="Arial" w:eastAsia="Times New Roman" w:hAnsi="Arial" w:cs="Arial"/>
          <w:color w:val="404243"/>
          <w:sz w:val="21"/>
          <w:szCs w:val="21"/>
          <w:rtl/>
        </w:rPr>
        <w:t>], גם כאשר מענק השבתון לא היה מספיק גבוה לחייבו בניכויי מס הכנסה ודמי ביטוח לאומי מהמענק. כתוצאה מהשינוי גם הוא יהיה מכוסה בביטוח הלאומי, לרבות בגין תאונות עבודה. בכך בוטלה ההפליה שהייתה קיימת עד כה בין מי שקיבל מענק עד 100$ ליום, לבין מי שמענקו מעל סכום זה והיה מכוסה בבטוח. בהנמקות פסה"ד מצוי ניתוח מאלף של מעמד השבתון בכלל.</w:t>
      </w:r>
    </w:p>
    <w:p w:rsidR="00E5638C" w:rsidRPr="00E5638C" w:rsidRDefault="00E5638C" w:rsidP="00E5638C">
      <w:pPr>
        <w:shd w:val="clear" w:color="auto" w:fill="F7F9FB"/>
        <w:spacing w:after="0" w:line="315" w:lineRule="atLeast"/>
        <w:rPr>
          <w:rFonts w:ascii="Arial" w:eastAsia="Times New Roman" w:hAnsi="Arial" w:cs="Arial"/>
          <w:color w:val="404243"/>
          <w:sz w:val="21"/>
          <w:szCs w:val="21"/>
          <w:rtl/>
        </w:rPr>
      </w:pPr>
      <w:r w:rsidRPr="00E5638C">
        <w:rPr>
          <w:rFonts w:ascii="Arial" w:eastAsia="Times New Roman" w:hAnsi="Arial" w:cs="Arial"/>
          <w:color w:val="404243"/>
          <w:sz w:val="21"/>
          <w:szCs w:val="21"/>
          <w:rtl/>
        </w:rPr>
        <w:t>יתר-על-כן, מצוטטת בפסה"ד [עמוד 2, סעיף 12] הבהרה מעניינת מתקנון השבתון בטכניון המאפשרת חריגה מההגבלה של 24 חודשים לצבירת השבתון בנסיבות מיוחדות ובתנאי שאושרו על ידי ועדת ההשתלמויות. וזו לשון ההוראה:</w:t>
      </w:r>
    </w:p>
    <w:p w:rsidR="00E5638C" w:rsidRPr="00E5638C" w:rsidRDefault="00E5638C" w:rsidP="00E5638C">
      <w:pPr>
        <w:shd w:val="clear" w:color="auto" w:fill="F7F9FB"/>
        <w:spacing w:after="0" w:line="315" w:lineRule="atLeast"/>
        <w:ind w:hanging="360"/>
        <w:rPr>
          <w:rFonts w:ascii="Arial" w:eastAsia="Times New Roman" w:hAnsi="Arial" w:cs="Arial"/>
          <w:color w:val="404243"/>
          <w:sz w:val="21"/>
          <w:szCs w:val="21"/>
          <w:rtl/>
        </w:rPr>
      </w:pPr>
      <w:r w:rsidRPr="00E5638C">
        <w:rPr>
          <w:rFonts w:ascii="Times New Roman" w:eastAsia="Times New Roman" w:hAnsi="Times New Roman" w:cs="Times New Roman"/>
          <w:i/>
          <w:iCs/>
          <w:color w:val="404243"/>
          <w:sz w:val="14"/>
          <w:szCs w:val="14"/>
          <w:rtl/>
        </w:rPr>
        <w:t>        ·          </w:t>
      </w:r>
      <w:r w:rsidRPr="00E5638C">
        <w:rPr>
          <w:rFonts w:ascii="Arial" w:eastAsia="Times New Roman" w:hAnsi="Arial" w:cs="Arial"/>
          <w:i/>
          <w:iCs/>
          <w:color w:val="404243"/>
          <w:sz w:val="21"/>
          <w:szCs w:val="21"/>
          <w:rtl/>
        </w:rPr>
        <w:t>חבר הסגל ינצל בדרך כלל את חופשת השבתון בשנה השביעית.</w:t>
      </w:r>
    </w:p>
    <w:p w:rsidR="00E5638C" w:rsidRPr="00E5638C" w:rsidRDefault="00E5638C" w:rsidP="00E5638C">
      <w:pPr>
        <w:shd w:val="clear" w:color="auto" w:fill="F7F9FB"/>
        <w:spacing w:after="0" w:line="315" w:lineRule="atLeast"/>
        <w:ind w:hanging="360"/>
        <w:rPr>
          <w:rFonts w:ascii="Arial" w:eastAsia="Times New Roman" w:hAnsi="Arial" w:cs="Arial"/>
          <w:color w:val="404243"/>
          <w:sz w:val="21"/>
          <w:szCs w:val="21"/>
          <w:rtl/>
        </w:rPr>
      </w:pPr>
      <w:r w:rsidRPr="00E5638C">
        <w:rPr>
          <w:rFonts w:ascii="Times New Roman" w:eastAsia="Times New Roman" w:hAnsi="Times New Roman" w:cs="Times New Roman"/>
          <w:b/>
          <w:bCs/>
          <w:i/>
          <w:iCs/>
          <w:color w:val="404243"/>
          <w:sz w:val="14"/>
          <w:szCs w:val="14"/>
          <w:rtl/>
        </w:rPr>
        <w:t>        ·          </w:t>
      </w:r>
      <w:r w:rsidRPr="00E5638C">
        <w:rPr>
          <w:rFonts w:ascii="Arial" w:eastAsia="Times New Roman" w:hAnsi="Arial" w:cs="Arial"/>
          <w:i/>
          <w:iCs/>
          <w:color w:val="404243"/>
          <w:sz w:val="21"/>
          <w:szCs w:val="21"/>
          <w:rtl/>
        </w:rPr>
        <w:t xml:space="preserve">לפחות אחרי 12 שנות שרות רצוף [שנות שרות </w:t>
      </w:r>
      <w:proofErr w:type="spellStart"/>
      <w:r w:rsidRPr="00E5638C">
        <w:rPr>
          <w:rFonts w:ascii="Arial" w:eastAsia="Times New Roman" w:hAnsi="Arial" w:cs="Arial"/>
          <w:i/>
          <w:iCs/>
          <w:color w:val="404243"/>
          <w:sz w:val="21"/>
          <w:szCs w:val="21"/>
          <w:rtl/>
        </w:rPr>
        <w:t>קלנדריות</w:t>
      </w:r>
      <w:proofErr w:type="spellEnd"/>
      <w:r w:rsidRPr="00E5638C">
        <w:rPr>
          <w:rFonts w:ascii="Arial" w:eastAsia="Times New Roman" w:hAnsi="Arial" w:cs="Arial"/>
          <w:i/>
          <w:iCs/>
          <w:color w:val="404243"/>
          <w:sz w:val="21"/>
          <w:szCs w:val="21"/>
          <w:rtl/>
        </w:rPr>
        <w:t>] בתנאים המזכים אותו לכך לפי התקנות, חייב חבר הסגל לצאת לחופשת שבתון </w:t>
      </w:r>
      <w:r w:rsidRPr="00E5638C">
        <w:rPr>
          <w:rFonts w:ascii="Arial" w:eastAsia="Times New Roman" w:hAnsi="Arial" w:cs="Arial"/>
          <w:b/>
          <w:bCs/>
          <w:i/>
          <w:iCs/>
          <w:color w:val="404243"/>
          <w:sz w:val="21"/>
          <w:szCs w:val="21"/>
          <w:rtl/>
        </w:rPr>
        <w:t>אלא אם הביא נימוקים בעלי משקל בפני ועדת החופשות על סיבות אי ניצול זכות זו.</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8C"/>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38C"/>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638C"/>
    <w:rPr>
      <w:b/>
      <w:bCs/>
    </w:rPr>
  </w:style>
  <w:style w:type="character" w:styleId="a4">
    <w:name w:val="Emphasis"/>
    <w:basedOn w:val="a0"/>
    <w:uiPriority w:val="20"/>
    <w:qFormat/>
    <w:rsid w:val="00E5638C"/>
    <w:rPr>
      <w:i/>
      <w:iCs/>
    </w:rPr>
  </w:style>
  <w:style w:type="character" w:styleId="Hyperlink">
    <w:name w:val="Hyperlink"/>
    <w:basedOn w:val="a0"/>
    <w:uiPriority w:val="99"/>
    <w:semiHidden/>
    <w:unhideWhenUsed/>
    <w:rsid w:val="00E563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638C"/>
    <w:rPr>
      <w:b/>
      <w:bCs/>
    </w:rPr>
  </w:style>
  <w:style w:type="character" w:styleId="a4">
    <w:name w:val="Emphasis"/>
    <w:basedOn w:val="a0"/>
    <w:uiPriority w:val="20"/>
    <w:qFormat/>
    <w:rsid w:val="00E5638C"/>
    <w:rPr>
      <w:i/>
      <w:iCs/>
    </w:rPr>
  </w:style>
  <w:style w:type="character" w:styleId="Hyperlink">
    <w:name w:val="Hyperlink"/>
    <w:basedOn w:val="a0"/>
    <w:uiPriority w:val="99"/>
    <w:semiHidden/>
    <w:unhideWhenUsed/>
    <w:rsid w:val="00E56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3922">
      <w:bodyDiv w:val="1"/>
      <w:marLeft w:val="0"/>
      <w:marRight w:val="0"/>
      <w:marTop w:val="0"/>
      <w:marBottom w:val="0"/>
      <w:divBdr>
        <w:top w:val="none" w:sz="0" w:space="0" w:color="auto"/>
        <w:left w:val="none" w:sz="0" w:space="0" w:color="auto"/>
        <w:bottom w:val="none" w:sz="0" w:space="0" w:color="auto"/>
        <w:right w:val="none" w:sz="0" w:space="0" w:color="auto"/>
      </w:divBdr>
      <w:divsChild>
        <w:div w:id="187254637">
          <w:marLeft w:val="0"/>
          <w:marRight w:val="0"/>
          <w:marTop w:val="0"/>
          <w:marBottom w:val="0"/>
          <w:divBdr>
            <w:top w:val="none" w:sz="0" w:space="0" w:color="auto"/>
            <w:left w:val="none" w:sz="0" w:space="0" w:color="auto"/>
            <w:bottom w:val="none" w:sz="0" w:space="0" w:color="auto"/>
            <w:right w:val="none" w:sz="0" w:space="0" w:color="auto"/>
          </w:divBdr>
        </w:div>
        <w:div w:id="1156532354">
          <w:marLeft w:val="0"/>
          <w:marRight w:val="0"/>
          <w:marTop w:val="0"/>
          <w:marBottom w:val="0"/>
          <w:divBdr>
            <w:top w:val="none" w:sz="0" w:space="0" w:color="auto"/>
            <w:left w:val="none" w:sz="0" w:space="0" w:color="auto"/>
            <w:bottom w:val="none" w:sz="0" w:space="0" w:color="auto"/>
            <w:right w:val="none" w:sz="0" w:space="0" w:color="auto"/>
          </w:divBdr>
        </w:div>
        <w:div w:id="863906791">
          <w:marLeft w:val="0"/>
          <w:marRight w:val="288"/>
          <w:marTop w:val="0"/>
          <w:marBottom w:val="0"/>
          <w:divBdr>
            <w:top w:val="none" w:sz="0" w:space="0" w:color="auto"/>
            <w:left w:val="none" w:sz="0" w:space="0" w:color="auto"/>
            <w:bottom w:val="none" w:sz="0" w:space="0" w:color="auto"/>
            <w:right w:val="none" w:sz="0" w:space="0" w:color="auto"/>
          </w:divBdr>
        </w:div>
        <w:div w:id="1255627569">
          <w:marLeft w:val="0"/>
          <w:marRight w:val="0"/>
          <w:marTop w:val="0"/>
          <w:marBottom w:val="0"/>
          <w:divBdr>
            <w:top w:val="none" w:sz="0" w:space="0" w:color="auto"/>
            <w:left w:val="none" w:sz="0" w:space="0" w:color="auto"/>
            <w:bottom w:val="none" w:sz="0" w:space="0" w:color="auto"/>
            <w:right w:val="none" w:sz="0" w:space="0" w:color="auto"/>
          </w:divBdr>
        </w:div>
        <w:div w:id="93405385">
          <w:marLeft w:val="0"/>
          <w:marRight w:val="360"/>
          <w:marTop w:val="0"/>
          <w:marBottom w:val="0"/>
          <w:divBdr>
            <w:top w:val="none" w:sz="0" w:space="0" w:color="auto"/>
            <w:left w:val="none" w:sz="0" w:space="0" w:color="auto"/>
            <w:bottom w:val="none" w:sz="0" w:space="0" w:color="auto"/>
            <w:right w:val="none" w:sz="0" w:space="0" w:color="auto"/>
          </w:divBdr>
        </w:div>
        <w:div w:id="1979650863">
          <w:marLeft w:val="0"/>
          <w:marRight w:val="360"/>
          <w:marTop w:val="0"/>
          <w:marBottom w:val="0"/>
          <w:divBdr>
            <w:top w:val="none" w:sz="0" w:space="0" w:color="auto"/>
            <w:left w:val="none" w:sz="0" w:space="0" w:color="auto"/>
            <w:bottom w:val="none" w:sz="0" w:space="0" w:color="auto"/>
            <w:right w:val="none" w:sz="0" w:space="0" w:color="auto"/>
          </w:divBdr>
        </w:div>
        <w:div w:id="2077582516">
          <w:marLeft w:val="0"/>
          <w:marRight w:val="360"/>
          <w:marTop w:val="0"/>
          <w:marBottom w:val="0"/>
          <w:divBdr>
            <w:top w:val="none" w:sz="0" w:space="0" w:color="auto"/>
            <w:left w:val="none" w:sz="0" w:space="0" w:color="auto"/>
            <w:bottom w:val="none" w:sz="0" w:space="0" w:color="auto"/>
            <w:right w:val="none" w:sz="0" w:space="0" w:color="auto"/>
          </w:divBdr>
        </w:div>
        <w:div w:id="66342007">
          <w:marLeft w:val="0"/>
          <w:marRight w:val="360"/>
          <w:marTop w:val="0"/>
          <w:marBottom w:val="0"/>
          <w:divBdr>
            <w:top w:val="none" w:sz="0" w:space="0" w:color="auto"/>
            <w:left w:val="none" w:sz="0" w:space="0" w:color="auto"/>
            <w:bottom w:val="none" w:sz="0" w:space="0" w:color="auto"/>
            <w:right w:val="none" w:sz="0" w:space="0" w:color="auto"/>
          </w:divBdr>
        </w:div>
        <w:div w:id="198400022">
          <w:marLeft w:val="0"/>
          <w:marRight w:val="360"/>
          <w:marTop w:val="0"/>
          <w:marBottom w:val="0"/>
          <w:divBdr>
            <w:top w:val="none" w:sz="0" w:space="0" w:color="auto"/>
            <w:left w:val="none" w:sz="0" w:space="0" w:color="auto"/>
            <w:bottom w:val="none" w:sz="0" w:space="0" w:color="auto"/>
            <w:right w:val="none" w:sz="0" w:space="0" w:color="auto"/>
          </w:divBdr>
        </w:div>
        <w:div w:id="1525248584">
          <w:marLeft w:val="0"/>
          <w:marRight w:val="288"/>
          <w:marTop w:val="0"/>
          <w:marBottom w:val="0"/>
          <w:divBdr>
            <w:top w:val="none" w:sz="0" w:space="0" w:color="auto"/>
            <w:left w:val="none" w:sz="0" w:space="0" w:color="auto"/>
            <w:bottom w:val="none" w:sz="0" w:space="0" w:color="auto"/>
            <w:right w:val="none" w:sz="0" w:space="0" w:color="auto"/>
          </w:divBdr>
        </w:div>
        <w:div w:id="678628353">
          <w:marLeft w:val="0"/>
          <w:marRight w:val="0"/>
          <w:marTop w:val="0"/>
          <w:marBottom w:val="0"/>
          <w:divBdr>
            <w:top w:val="single" w:sz="8" w:space="1" w:color="auto"/>
            <w:left w:val="single" w:sz="8" w:space="4" w:color="auto"/>
            <w:bottom w:val="single" w:sz="8" w:space="1" w:color="auto"/>
            <w:right w:val="single" w:sz="8" w:space="4" w:color="auto"/>
          </w:divBdr>
          <w:divsChild>
            <w:div w:id="1702125182">
              <w:marLeft w:val="0"/>
              <w:marRight w:val="0"/>
              <w:marTop w:val="0"/>
              <w:marBottom w:val="0"/>
              <w:divBdr>
                <w:top w:val="none" w:sz="0" w:space="0" w:color="auto"/>
                <w:left w:val="none" w:sz="0" w:space="0" w:color="auto"/>
                <w:bottom w:val="none" w:sz="0" w:space="0" w:color="auto"/>
                <w:right w:val="none" w:sz="0" w:space="0" w:color="auto"/>
              </w:divBdr>
            </w:div>
          </w:divsChild>
        </w:div>
        <w:div w:id="1348022617">
          <w:marLeft w:val="0"/>
          <w:marRight w:val="288"/>
          <w:marTop w:val="0"/>
          <w:marBottom w:val="0"/>
          <w:divBdr>
            <w:top w:val="single" w:sz="8" w:space="1" w:color="auto"/>
            <w:left w:val="single" w:sz="8" w:space="4" w:color="auto"/>
            <w:bottom w:val="single" w:sz="8" w:space="1" w:color="auto"/>
            <w:right w:val="single" w:sz="8" w:space="4" w:color="auto"/>
          </w:divBdr>
          <w:divsChild>
            <w:div w:id="185949807">
              <w:marLeft w:val="0"/>
              <w:marRight w:val="72"/>
              <w:marTop w:val="0"/>
              <w:marBottom w:val="0"/>
              <w:divBdr>
                <w:top w:val="none" w:sz="0" w:space="0" w:color="auto"/>
                <w:left w:val="none" w:sz="0" w:space="0" w:color="auto"/>
                <w:bottom w:val="none" w:sz="0" w:space="0" w:color="auto"/>
                <w:right w:val="none" w:sz="0" w:space="0" w:color="auto"/>
              </w:divBdr>
            </w:div>
            <w:div w:id="1956906356">
              <w:marLeft w:val="0"/>
              <w:marRight w:val="72"/>
              <w:marTop w:val="0"/>
              <w:marBottom w:val="0"/>
              <w:divBdr>
                <w:top w:val="none" w:sz="0" w:space="0" w:color="auto"/>
                <w:left w:val="none" w:sz="0" w:space="0" w:color="auto"/>
                <w:bottom w:val="none" w:sz="0" w:space="0" w:color="auto"/>
                <w:right w:val="none" w:sz="0" w:space="0" w:color="auto"/>
              </w:divBdr>
            </w:div>
            <w:div w:id="862594766">
              <w:marLeft w:val="0"/>
              <w:marRight w:val="72"/>
              <w:marTop w:val="0"/>
              <w:marBottom w:val="0"/>
              <w:divBdr>
                <w:top w:val="none" w:sz="0" w:space="0" w:color="auto"/>
                <w:left w:val="none" w:sz="0" w:space="0" w:color="auto"/>
                <w:bottom w:val="none" w:sz="0" w:space="0" w:color="auto"/>
                <w:right w:val="none" w:sz="0" w:space="0" w:color="auto"/>
              </w:divBdr>
            </w:div>
            <w:div w:id="1379746212">
              <w:marLeft w:val="0"/>
              <w:marRight w:val="72"/>
              <w:marTop w:val="0"/>
              <w:marBottom w:val="0"/>
              <w:divBdr>
                <w:top w:val="none" w:sz="0" w:space="0" w:color="auto"/>
                <w:left w:val="none" w:sz="0" w:space="0" w:color="auto"/>
                <w:bottom w:val="none" w:sz="0" w:space="0" w:color="auto"/>
                <w:right w:val="none" w:sz="0" w:space="0" w:color="auto"/>
              </w:divBdr>
            </w:div>
            <w:div w:id="1549681614">
              <w:marLeft w:val="0"/>
              <w:marRight w:val="72"/>
              <w:marTop w:val="0"/>
              <w:marBottom w:val="0"/>
              <w:divBdr>
                <w:top w:val="none" w:sz="0" w:space="0" w:color="auto"/>
                <w:left w:val="none" w:sz="0" w:space="0" w:color="auto"/>
                <w:bottom w:val="none" w:sz="0" w:space="0" w:color="auto"/>
                <w:right w:val="none" w:sz="0" w:space="0" w:color="auto"/>
              </w:divBdr>
            </w:div>
          </w:divsChild>
        </w:div>
        <w:div w:id="655494480">
          <w:marLeft w:val="0"/>
          <w:marRight w:val="0"/>
          <w:marTop w:val="0"/>
          <w:marBottom w:val="0"/>
          <w:divBdr>
            <w:top w:val="none" w:sz="0" w:space="0" w:color="auto"/>
            <w:left w:val="none" w:sz="0" w:space="0" w:color="auto"/>
            <w:bottom w:val="none" w:sz="0" w:space="0" w:color="auto"/>
            <w:right w:val="none" w:sz="0" w:space="0" w:color="auto"/>
          </w:divBdr>
        </w:div>
        <w:div w:id="193545350">
          <w:marLeft w:val="0"/>
          <w:marRight w:val="0"/>
          <w:marTop w:val="0"/>
          <w:marBottom w:val="0"/>
          <w:divBdr>
            <w:top w:val="single" w:sz="8" w:space="1" w:color="auto"/>
            <w:left w:val="single" w:sz="8" w:space="4" w:color="auto"/>
            <w:bottom w:val="single" w:sz="8" w:space="1" w:color="auto"/>
            <w:right w:val="single" w:sz="8" w:space="4" w:color="auto"/>
          </w:divBdr>
          <w:divsChild>
            <w:div w:id="1309675328">
              <w:marLeft w:val="0"/>
              <w:marRight w:val="0"/>
              <w:marTop w:val="0"/>
              <w:marBottom w:val="0"/>
              <w:divBdr>
                <w:top w:val="none" w:sz="0" w:space="0" w:color="auto"/>
                <w:left w:val="none" w:sz="0" w:space="0" w:color="auto"/>
                <w:bottom w:val="none" w:sz="0" w:space="0" w:color="auto"/>
                <w:right w:val="none" w:sz="0" w:space="0" w:color="auto"/>
              </w:divBdr>
            </w:div>
          </w:divsChild>
        </w:div>
        <w:div w:id="1490825405">
          <w:marLeft w:val="0"/>
          <w:marRight w:val="0"/>
          <w:marTop w:val="0"/>
          <w:marBottom w:val="0"/>
          <w:divBdr>
            <w:top w:val="none" w:sz="0" w:space="0" w:color="auto"/>
            <w:left w:val="none" w:sz="0" w:space="0" w:color="auto"/>
            <w:bottom w:val="none" w:sz="0" w:space="0" w:color="auto"/>
            <w:right w:val="none" w:sz="0" w:space="0" w:color="auto"/>
          </w:divBdr>
        </w:div>
        <w:div w:id="1219783064">
          <w:marLeft w:val="0"/>
          <w:marRight w:val="0"/>
          <w:marTop w:val="0"/>
          <w:marBottom w:val="0"/>
          <w:divBdr>
            <w:top w:val="single" w:sz="8" w:space="1" w:color="auto"/>
            <w:left w:val="single" w:sz="8" w:space="4" w:color="auto"/>
            <w:bottom w:val="single" w:sz="8" w:space="1" w:color="auto"/>
            <w:right w:val="single" w:sz="8" w:space="4" w:color="auto"/>
          </w:divBdr>
          <w:divsChild>
            <w:div w:id="1642148212">
              <w:marLeft w:val="0"/>
              <w:marRight w:val="0"/>
              <w:marTop w:val="0"/>
              <w:marBottom w:val="0"/>
              <w:divBdr>
                <w:top w:val="none" w:sz="0" w:space="0" w:color="auto"/>
                <w:left w:val="none" w:sz="0" w:space="0" w:color="auto"/>
                <w:bottom w:val="none" w:sz="0" w:space="0" w:color="auto"/>
                <w:right w:val="none" w:sz="0" w:space="0" w:color="auto"/>
              </w:divBdr>
            </w:div>
          </w:divsChild>
        </w:div>
        <w:div w:id="865290608">
          <w:marLeft w:val="0"/>
          <w:marRight w:val="288"/>
          <w:marTop w:val="0"/>
          <w:marBottom w:val="0"/>
          <w:divBdr>
            <w:top w:val="single" w:sz="8" w:space="1" w:color="auto"/>
            <w:left w:val="single" w:sz="8" w:space="4" w:color="auto"/>
            <w:bottom w:val="single" w:sz="8" w:space="1" w:color="auto"/>
            <w:right w:val="single" w:sz="8" w:space="4" w:color="auto"/>
          </w:divBdr>
          <w:divsChild>
            <w:div w:id="402264462">
              <w:marLeft w:val="0"/>
              <w:marRight w:val="72"/>
              <w:marTop w:val="0"/>
              <w:marBottom w:val="0"/>
              <w:divBdr>
                <w:top w:val="none" w:sz="0" w:space="0" w:color="auto"/>
                <w:left w:val="none" w:sz="0" w:space="0" w:color="auto"/>
                <w:bottom w:val="none" w:sz="0" w:space="0" w:color="auto"/>
                <w:right w:val="none" w:sz="0" w:space="0" w:color="auto"/>
              </w:divBdr>
            </w:div>
            <w:div w:id="185410724">
              <w:marLeft w:val="0"/>
              <w:marRight w:val="72"/>
              <w:marTop w:val="0"/>
              <w:marBottom w:val="0"/>
              <w:divBdr>
                <w:top w:val="none" w:sz="0" w:space="0" w:color="auto"/>
                <w:left w:val="none" w:sz="0" w:space="0" w:color="auto"/>
                <w:bottom w:val="none" w:sz="0" w:space="0" w:color="auto"/>
                <w:right w:val="none" w:sz="0" w:space="0" w:color="auto"/>
              </w:divBdr>
            </w:div>
          </w:divsChild>
        </w:div>
        <w:div w:id="1895576825">
          <w:marLeft w:val="0"/>
          <w:marRight w:val="0"/>
          <w:marTop w:val="0"/>
          <w:marBottom w:val="0"/>
          <w:divBdr>
            <w:top w:val="single" w:sz="8" w:space="1" w:color="auto"/>
            <w:left w:val="single" w:sz="8" w:space="4" w:color="auto"/>
            <w:bottom w:val="single" w:sz="8" w:space="1" w:color="auto"/>
            <w:right w:val="single" w:sz="8" w:space="4" w:color="auto"/>
          </w:divBdr>
          <w:divsChild>
            <w:div w:id="1538272145">
              <w:marLeft w:val="0"/>
              <w:marRight w:val="0"/>
              <w:marTop w:val="0"/>
              <w:marBottom w:val="0"/>
              <w:divBdr>
                <w:top w:val="none" w:sz="0" w:space="0" w:color="auto"/>
                <w:left w:val="none" w:sz="0" w:space="0" w:color="auto"/>
                <w:bottom w:val="none" w:sz="0" w:space="0" w:color="auto"/>
                <w:right w:val="none" w:sz="0" w:space="0" w:color="auto"/>
              </w:divBdr>
            </w:div>
          </w:divsChild>
        </w:div>
        <w:div w:id="1584758474">
          <w:marLeft w:val="0"/>
          <w:marRight w:val="0"/>
          <w:marTop w:val="0"/>
          <w:marBottom w:val="0"/>
          <w:divBdr>
            <w:top w:val="none" w:sz="0" w:space="0" w:color="auto"/>
            <w:left w:val="none" w:sz="0" w:space="0" w:color="auto"/>
            <w:bottom w:val="none" w:sz="0" w:space="0" w:color="auto"/>
            <w:right w:val="none" w:sz="0" w:space="0" w:color="auto"/>
          </w:divBdr>
        </w:div>
        <w:div w:id="859515717">
          <w:marLeft w:val="0"/>
          <w:marRight w:val="0"/>
          <w:marTop w:val="0"/>
          <w:marBottom w:val="0"/>
          <w:divBdr>
            <w:top w:val="none" w:sz="0" w:space="0" w:color="auto"/>
            <w:left w:val="none" w:sz="0" w:space="0" w:color="auto"/>
            <w:bottom w:val="none" w:sz="0" w:space="0" w:color="auto"/>
            <w:right w:val="none" w:sz="0" w:space="0" w:color="auto"/>
          </w:divBdr>
        </w:div>
        <w:div w:id="456148393">
          <w:marLeft w:val="0"/>
          <w:marRight w:val="360"/>
          <w:marTop w:val="0"/>
          <w:marBottom w:val="0"/>
          <w:divBdr>
            <w:top w:val="none" w:sz="0" w:space="0" w:color="auto"/>
            <w:left w:val="none" w:sz="0" w:space="0" w:color="auto"/>
            <w:bottom w:val="none" w:sz="0" w:space="0" w:color="auto"/>
            <w:right w:val="none" w:sz="0" w:space="0" w:color="auto"/>
          </w:divBdr>
        </w:div>
        <w:div w:id="296106383">
          <w:marLeft w:val="0"/>
          <w:marRight w:val="360"/>
          <w:marTop w:val="0"/>
          <w:marBottom w:val="0"/>
          <w:divBdr>
            <w:top w:val="none" w:sz="0" w:space="0" w:color="auto"/>
            <w:left w:val="none" w:sz="0" w:space="0" w:color="auto"/>
            <w:bottom w:val="none" w:sz="0" w:space="0" w:color="auto"/>
            <w:right w:val="none" w:sz="0" w:space="0" w:color="auto"/>
          </w:divBdr>
        </w:div>
        <w:div w:id="928003298">
          <w:marLeft w:val="0"/>
          <w:marRight w:val="360"/>
          <w:marTop w:val="0"/>
          <w:marBottom w:val="0"/>
          <w:divBdr>
            <w:top w:val="none" w:sz="0" w:space="0" w:color="auto"/>
            <w:left w:val="none" w:sz="0" w:space="0" w:color="auto"/>
            <w:bottom w:val="none" w:sz="0" w:space="0" w:color="auto"/>
            <w:right w:val="none" w:sz="0" w:space="0" w:color="auto"/>
          </w:divBdr>
        </w:div>
        <w:div w:id="1480733833">
          <w:marLeft w:val="0"/>
          <w:marRight w:val="360"/>
          <w:marTop w:val="0"/>
          <w:marBottom w:val="0"/>
          <w:divBdr>
            <w:top w:val="none" w:sz="0" w:space="0" w:color="auto"/>
            <w:left w:val="none" w:sz="0" w:space="0" w:color="auto"/>
            <w:bottom w:val="none" w:sz="0" w:space="0" w:color="auto"/>
            <w:right w:val="none" w:sz="0" w:space="0" w:color="auto"/>
          </w:divBdr>
        </w:div>
        <w:div w:id="206261017">
          <w:marLeft w:val="0"/>
          <w:marRight w:val="288"/>
          <w:marTop w:val="0"/>
          <w:marBottom w:val="0"/>
          <w:divBdr>
            <w:top w:val="none" w:sz="0" w:space="0" w:color="auto"/>
            <w:left w:val="none" w:sz="0" w:space="0" w:color="auto"/>
            <w:bottom w:val="none" w:sz="0" w:space="0" w:color="auto"/>
            <w:right w:val="none" w:sz="0" w:space="0" w:color="auto"/>
          </w:divBdr>
        </w:div>
        <w:div w:id="320354185">
          <w:marLeft w:val="0"/>
          <w:marRight w:val="0"/>
          <w:marTop w:val="0"/>
          <w:marBottom w:val="0"/>
          <w:divBdr>
            <w:top w:val="none" w:sz="0" w:space="0" w:color="auto"/>
            <w:left w:val="none" w:sz="0" w:space="0" w:color="auto"/>
            <w:bottom w:val="none" w:sz="0" w:space="0" w:color="auto"/>
            <w:right w:val="none" w:sz="0" w:space="0" w:color="auto"/>
          </w:divBdr>
        </w:div>
        <w:div w:id="392435141">
          <w:marLeft w:val="0"/>
          <w:marRight w:val="0"/>
          <w:marTop w:val="0"/>
          <w:marBottom w:val="0"/>
          <w:divBdr>
            <w:top w:val="none" w:sz="0" w:space="0" w:color="auto"/>
            <w:left w:val="none" w:sz="0" w:space="0" w:color="auto"/>
            <w:bottom w:val="none" w:sz="0" w:space="0" w:color="auto"/>
            <w:right w:val="none" w:sz="0" w:space="0" w:color="auto"/>
          </w:divBdr>
        </w:div>
        <w:div w:id="1947812644">
          <w:marLeft w:val="0"/>
          <w:marRight w:val="0"/>
          <w:marTop w:val="0"/>
          <w:marBottom w:val="0"/>
          <w:divBdr>
            <w:top w:val="none" w:sz="0" w:space="0" w:color="auto"/>
            <w:left w:val="none" w:sz="0" w:space="0" w:color="auto"/>
            <w:bottom w:val="none" w:sz="0" w:space="0" w:color="auto"/>
            <w:right w:val="none" w:sz="0" w:space="0" w:color="auto"/>
          </w:divBdr>
        </w:div>
        <w:div w:id="1569682473">
          <w:marLeft w:val="0"/>
          <w:marRight w:val="0"/>
          <w:marTop w:val="0"/>
          <w:marBottom w:val="0"/>
          <w:divBdr>
            <w:top w:val="none" w:sz="0" w:space="0" w:color="auto"/>
            <w:left w:val="none" w:sz="0" w:space="0" w:color="auto"/>
            <w:bottom w:val="none" w:sz="0" w:space="0" w:color="auto"/>
            <w:right w:val="none" w:sz="0" w:space="0" w:color="auto"/>
          </w:divBdr>
        </w:div>
        <w:div w:id="2054890604">
          <w:marLeft w:val="0"/>
          <w:marRight w:val="0"/>
          <w:marTop w:val="0"/>
          <w:marBottom w:val="0"/>
          <w:divBdr>
            <w:top w:val="none" w:sz="0" w:space="0" w:color="auto"/>
            <w:left w:val="none" w:sz="0" w:space="0" w:color="auto"/>
            <w:bottom w:val="none" w:sz="0" w:space="0" w:color="auto"/>
            <w:right w:val="none" w:sz="0" w:space="0" w:color="auto"/>
          </w:divBdr>
        </w:div>
        <w:div w:id="1148015334">
          <w:marLeft w:val="0"/>
          <w:marRight w:val="0"/>
          <w:marTop w:val="0"/>
          <w:marBottom w:val="0"/>
          <w:divBdr>
            <w:top w:val="none" w:sz="0" w:space="0" w:color="auto"/>
            <w:left w:val="none" w:sz="0" w:space="0" w:color="auto"/>
            <w:bottom w:val="none" w:sz="0" w:space="0" w:color="auto"/>
            <w:right w:val="none" w:sz="0" w:space="0" w:color="auto"/>
          </w:divBdr>
        </w:div>
        <w:div w:id="1470629530">
          <w:marLeft w:val="0"/>
          <w:marRight w:val="0"/>
          <w:marTop w:val="0"/>
          <w:marBottom w:val="0"/>
          <w:divBdr>
            <w:top w:val="none" w:sz="0" w:space="0" w:color="auto"/>
            <w:left w:val="none" w:sz="0" w:space="0" w:color="auto"/>
            <w:bottom w:val="none" w:sz="0" w:space="0" w:color="auto"/>
            <w:right w:val="none" w:sz="0" w:space="0" w:color="auto"/>
          </w:divBdr>
        </w:div>
        <w:div w:id="1464228506">
          <w:marLeft w:val="0"/>
          <w:marRight w:val="360"/>
          <w:marTop w:val="0"/>
          <w:marBottom w:val="0"/>
          <w:divBdr>
            <w:top w:val="none" w:sz="0" w:space="0" w:color="auto"/>
            <w:left w:val="none" w:sz="0" w:space="0" w:color="auto"/>
            <w:bottom w:val="none" w:sz="0" w:space="0" w:color="auto"/>
            <w:right w:val="none" w:sz="0" w:space="0" w:color="auto"/>
          </w:divBdr>
        </w:div>
        <w:div w:id="1746947657">
          <w:marLeft w:val="0"/>
          <w:marRight w:val="360"/>
          <w:marTop w:val="0"/>
          <w:marBottom w:val="0"/>
          <w:divBdr>
            <w:top w:val="none" w:sz="0" w:space="0" w:color="auto"/>
            <w:left w:val="none" w:sz="0" w:space="0" w:color="auto"/>
            <w:bottom w:val="none" w:sz="0" w:space="0" w:color="auto"/>
            <w:right w:val="none" w:sz="0" w:space="0" w:color="auto"/>
          </w:divBdr>
        </w:div>
        <w:div w:id="1475565226">
          <w:marLeft w:val="0"/>
          <w:marRight w:val="360"/>
          <w:marTop w:val="0"/>
          <w:marBottom w:val="0"/>
          <w:divBdr>
            <w:top w:val="none" w:sz="0" w:space="0" w:color="auto"/>
            <w:left w:val="none" w:sz="0" w:space="0" w:color="auto"/>
            <w:bottom w:val="none" w:sz="0" w:space="0" w:color="auto"/>
            <w:right w:val="none" w:sz="0" w:space="0" w:color="auto"/>
          </w:divBdr>
        </w:div>
        <w:div w:id="1739816355">
          <w:marLeft w:val="0"/>
          <w:marRight w:val="360"/>
          <w:marTop w:val="0"/>
          <w:marBottom w:val="0"/>
          <w:divBdr>
            <w:top w:val="none" w:sz="0" w:space="0" w:color="auto"/>
            <w:left w:val="none" w:sz="0" w:space="0" w:color="auto"/>
            <w:bottom w:val="none" w:sz="0" w:space="0" w:color="auto"/>
            <w:right w:val="none" w:sz="0" w:space="0" w:color="auto"/>
          </w:divBdr>
        </w:div>
        <w:div w:id="2122332138">
          <w:marLeft w:val="0"/>
          <w:marRight w:val="0"/>
          <w:marTop w:val="0"/>
          <w:marBottom w:val="0"/>
          <w:divBdr>
            <w:top w:val="none" w:sz="0" w:space="0" w:color="auto"/>
            <w:left w:val="none" w:sz="0" w:space="0" w:color="auto"/>
            <w:bottom w:val="none" w:sz="0" w:space="0" w:color="auto"/>
            <w:right w:val="none" w:sz="0" w:space="0" w:color="auto"/>
          </w:divBdr>
        </w:div>
        <w:div w:id="574895083">
          <w:marLeft w:val="0"/>
          <w:marRight w:val="0"/>
          <w:marTop w:val="0"/>
          <w:marBottom w:val="0"/>
          <w:divBdr>
            <w:top w:val="none" w:sz="0" w:space="0" w:color="auto"/>
            <w:left w:val="none" w:sz="0" w:space="0" w:color="auto"/>
            <w:bottom w:val="none" w:sz="0" w:space="0" w:color="auto"/>
            <w:right w:val="none" w:sz="0" w:space="0" w:color="auto"/>
          </w:divBdr>
        </w:div>
        <w:div w:id="1192499522">
          <w:marLeft w:val="0"/>
          <w:marRight w:val="0"/>
          <w:marTop w:val="0"/>
          <w:marBottom w:val="0"/>
          <w:divBdr>
            <w:top w:val="none" w:sz="0" w:space="0" w:color="auto"/>
            <w:left w:val="none" w:sz="0" w:space="0" w:color="auto"/>
            <w:bottom w:val="none" w:sz="0" w:space="0" w:color="auto"/>
            <w:right w:val="none" w:sz="0" w:space="0" w:color="auto"/>
          </w:divBdr>
        </w:div>
        <w:div w:id="368116606">
          <w:marLeft w:val="0"/>
          <w:marRight w:val="0"/>
          <w:marTop w:val="0"/>
          <w:marBottom w:val="0"/>
          <w:divBdr>
            <w:top w:val="none" w:sz="0" w:space="0" w:color="auto"/>
            <w:left w:val="none" w:sz="0" w:space="0" w:color="auto"/>
            <w:bottom w:val="none" w:sz="0" w:space="0" w:color="auto"/>
            <w:right w:val="none" w:sz="0" w:space="0" w:color="auto"/>
          </w:divBdr>
        </w:div>
        <w:div w:id="1991247866">
          <w:marLeft w:val="0"/>
          <w:marRight w:val="0"/>
          <w:marTop w:val="0"/>
          <w:marBottom w:val="0"/>
          <w:divBdr>
            <w:top w:val="none" w:sz="0" w:space="0" w:color="auto"/>
            <w:left w:val="none" w:sz="0" w:space="0" w:color="auto"/>
            <w:bottom w:val="none" w:sz="0" w:space="0" w:color="auto"/>
            <w:right w:val="none" w:sz="0" w:space="0" w:color="auto"/>
          </w:divBdr>
        </w:div>
        <w:div w:id="289943410">
          <w:marLeft w:val="0"/>
          <w:marRight w:val="0"/>
          <w:marTop w:val="0"/>
          <w:marBottom w:val="0"/>
          <w:divBdr>
            <w:top w:val="none" w:sz="0" w:space="0" w:color="auto"/>
            <w:left w:val="none" w:sz="0" w:space="0" w:color="auto"/>
            <w:bottom w:val="none" w:sz="0" w:space="0" w:color="auto"/>
            <w:right w:val="none" w:sz="0" w:space="0" w:color="auto"/>
          </w:divBdr>
        </w:div>
        <w:div w:id="1019548058">
          <w:marLeft w:val="0"/>
          <w:marRight w:val="0"/>
          <w:marTop w:val="0"/>
          <w:marBottom w:val="0"/>
          <w:divBdr>
            <w:top w:val="none" w:sz="0" w:space="0" w:color="auto"/>
            <w:left w:val="none" w:sz="0" w:space="0" w:color="auto"/>
            <w:bottom w:val="none" w:sz="0" w:space="0" w:color="auto"/>
            <w:right w:val="none" w:sz="0" w:space="0" w:color="auto"/>
          </w:divBdr>
        </w:div>
        <w:div w:id="1256943413">
          <w:marLeft w:val="0"/>
          <w:marRight w:val="0"/>
          <w:marTop w:val="0"/>
          <w:marBottom w:val="0"/>
          <w:divBdr>
            <w:top w:val="none" w:sz="0" w:space="0" w:color="auto"/>
            <w:left w:val="none" w:sz="0" w:space="0" w:color="auto"/>
            <w:bottom w:val="none" w:sz="0" w:space="0" w:color="auto"/>
            <w:right w:val="none" w:sz="0" w:space="0" w:color="auto"/>
          </w:divBdr>
        </w:div>
        <w:div w:id="1611476739">
          <w:marLeft w:val="0"/>
          <w:marRight w:val="360"/>
          <w:marTop w:val="0"/>
          <w:marBottom w:val="0"/>
          <w:divBdr>
            <w:top w:val="none" w:sz="0" w:space="0" w:color="auto"/>
            <w:left w:val="none" w:sz="0" w:space="0" w:color="auto"/>
            <w:bottom w:val="none" w:sz="0" w:space="0" w:color="auto"/>
            <w:right w:val="none" w:sz="0" w:space="0" w:color="auto"/>
          </w:divBdr>
        </w:div>
        <w:div w:id="403451823">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vtachim.co.il/" TargetMode="External"/><Relationship Id="rId3" Type="http://schemas.openxmlformats.org/officeDocument/2006/relationships/settings" Target="settings.xml"/><Relationship Id="rId7" Type="http://schemas.openxmlformats.org/officeDocument/2006/relationships/hyperlink" Target="http://www.histadrut.org.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lsa.gov.il/" TargetMode="External"/><Relationship Id="rId5" Type="http://schemas.openxmlformats.org/officeDocument/2006/relationships/hyperlink" Target="http://www.civil-service.gov.il/takshir/L1-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3806</Characters>
  <Application>Microsoft Office Word</Application>
  <DocSecurity>0</DocSecurity>
  <Lines>31</Lines>
  <Paragraphs>9</Paragraphs>
  <ScaleCrop>false</ScaleCrop>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2020-07-01T12:19:00Z</dcterms:created>
  <dcterms:modified xsi:type="dcterms:W3CDTF">2020-07-01T12:19:00Z</dcterms:modified>
</cp:coreProperties>
</file>