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9D97D4D" w14:textId="77777777" w:rsidR="008F0F8B" w:rsidRPr="008F0F8B" w:rsidRDefault="008F0F8B" w:rsidP="008F0F8B">
      <w:pPr>
        <w:rPr>
          <w:rtl/>
        </w:rPr>
      </w:pPr>
      <w:r w:rsidRPr="008F0F8B">
        <w:rPr>
          <w:rtl/>
        </w:rPr>
        <w:t>חוזר לסגל המחקר מס 2007</w:t>
      </w:r>
      <w:r w:rsidRPr="008F0F8B">
        <w:rPr>
          <w:rFonts w:hint="cs"/>
          <w:rtl/>
        </w:rPr>
        <w:t>-</w:t>
      </w:r>
      <w:r w:rsidRPr="008F0F8B">
        <w:rPr>
          <w:rtl/>
        </w:rPr>
        <w:t>01 </w:t>
      </w:r>
      <w:r w:rsidRPr="008F0F8B">
        <w:rPr>
          <w:rFonts w:hint="cs"/>
          <w:rtl/>
        </w:rPr>
        <w:t xml:space="preserve">- </w:t>
      </w:r>
      <w:r w:rsidRPr="008F0F8B">
        <w:rPr>
          <w:rtl/>
        </w:rPr>
        <w:t> דע זכויותיך</w:t>
      </w:r>
    </w:p>
    <w:p w14:paraId="27A8F520" w14:textId="77777777" w:rsidR="008F0F8B" w:rsidRPr="008F0F8B" w:rsidRDefault="008F0F8B" w:rsidP="008F0F8B">
      <w:pPr>
        <w:rPr>
          <w:rtl/>
        </w:rPr>
      </w:pPr>
    </w:p>
    <w:p w14:paraId="17D093BC" w14:textId="77777777" w:rsidR="008F0F8B" w:rsidRPr="008F0F8B" w:rsidRDefault="008F0F8B" w:rsidP="008F0F8B">
      <w:r w:rsidRPr="008F0F8B">
        <w:rPr>
          <w:rtl/>
        </w:rPr>
        <w:t>01/01/2007</w:t>
      </w:r>
      <w:r w:rsidRPr="008F0F8B">
        <w:t>                                                                                         </w:t>
      </w:r>
      <w:r w:rsidRPr="008F0F8B">
        <w:rPr>
          <w:rtl/>
        </w:rPr>
        <w:t>‏יום שני, י"א טבת, תשס"ז</w:t>
      </w:r>
    </w:p>
    <w:p w14:paraId="37C0553C" w14:textId="77777777" w:rsidR="008F0F8B" w:rsidRPr="008F0F8B" w:rsidRDefault="008F0F8B" w:rsidP="008F0F8B">
      <w:r w:rsidRPr="008F0F8B">
        <w:rPr>
          <w:b/>
          <w:bCs/>
          <w:u w:val="single"/>
          <w:rtl/>
        </w:rPr>
        <w:t>חוזר לסגל המחקר מס' 2007/01   </w:t>
      </w:r>
    </w:p>
    <w:p w14:paraId="6892B2A4" w14:textId="77777777" w:rsidR="008F0F8B" w:rsidRPr="008F0F8B" w:rsidRDefault="008F0F8B" w:rsidP="008F0F8B">
      <w:pPr>
        <w:rPr>
          <w:rtl/>
        </w:rPr>
      </w:pPr>
      <w:r w:rsidRPr="008F0F8B">
        <w:rPr>
          <w:b/>
          <w:bCs/>
          <w:u w:val="single"/>
          <w:rtl/>
        </w:rPr>
        <w:t> דע זכויותיך - תנאי העבודה, הגמלה וההשתלמות בדירוג המחקר</w:t>
      </w:r>
    </w:p>
    <w:p w14:paraId="5EDC213B" w14:textId="77777777" w:rsidR="008F0F8B" w:rsidRPr="008F0F8B" w:rsidRDefault="008F0F8B" w:rsidP="008F0F8B">
      <w:pPr>
        <w:rPr>
          <w:rtl/>
        </w:rPr>
      </w:pPr>
      <w:r w:rsidRPr="008F0F8B">
        <w:rPr>
          <w:i/>
          <w:iCs/>
          <w:rtl/>
        </w:rPr>
        <w:t>(מהדורה מעודכנת של חוזר מס' 2006/05 מ-30/01/06)</w:t>
      </w:r>
    </w:p>
    <w:p w14:paraId="3DF3C49A" w14:textId="77777777" w:rsidR="008F0F8B" w:rsidRPr="008F0F8B" w:rsidRDefault="008F0F8B" w:rsidP="008F0F8B">
      <w:pPr>
        <w:rPr>
          <w:rtl/>
        </w:rPr>
      </w:pPr>
      <w:r w:rsidRPr="008F0F8B">
        <w:rPr>
          <w:b/>
          <w:bCs/>
          <w:rtl/>
        </w:rPr>
        <w:t> </w:t>
      </w:r>
    </w:p>
    <w:p w14:paraId="4BCA1E90" w14:textId="77777777" w:rsidR="008F0F8B" w:rsidRPr="008F0F8B" w:rsidRDefault="008F0F8B" w:rsidP="008F0F8B">
      <w:pPr>
        <w:rPr>
          <w:rtl/>
        </w:rPr>
      </w:pPr>
      <w:r w:rsidRPr="008F0F8B">
        <w:rPr>
          <w:rtl/>
        </w:rPr>
        <w:t>1.       סולם המשכורת ושכר קידום ("ותק") בתחולה מ-01/06/2006 – בנספח לחוזר מס' 2006/11</w:t>
      </w:r>
    </w:p>
    <w:p w14:paraId="2E9DAF65" w14:textId="4013756B" w:rsidR="008F0F8B" w:rsidRPr="008F0F8B" w:rsidRDefault="008F0F8B" w:rsidP="008F0F8B">
      <w:pPr>
        <w:rPr>
          <w:rtl/>
        </w:rPr>
      </w:pPr>
      <w:r w:rsidRPr="008F0F8B">
        <w:rPr>
          <w:rtl/>
        </w:rPr>
        <w:t>2.       מענק שבתון וההפרשה לקרן קשרי מדע (</w:t>
      </w:r>
      <w:proofErr w:type="spellStart"/>
      <w:r w:rsidRPr="008F0F8B">
        <w:rPr>
          <w:rtl/>
        </w:rPr>
        <w:t>קק"מ</w:t>
      </w:r>
      <w:proofErr w:type="spellEnd"/>
      <w:r w:rsidRPr="008F0F8B">
        <w:rPr>
          <w:rtl/>
        </w:rPr>
        <w:t>) 10/05-09/06 – בנספח לחוזר מס' 2006/05</w:t>
      </w:r>
    </w:p>
    <w:p w14:paraId="2C8D95EE" w14:textId="37CE384A" w:rsidR="008F0F8B" w:rsidRPr="008F0F8B" w:rsidRDefault="008F0F8B" w:rsidP="008F0F8B">
      <w:pPr>
        <w:rPr>
          <w:rtl/>
        </w:rPr>
      </w:pPr>
      <w:r w:rsidRPr="008F0F8B">
        <w:rPr>
          <w:rtl/>
        </w:rPr>
        <w:t xml:space="preserve">3.       אש"ל חו"ל </w:t>
      </w:r>
      <w:proofErr w:type="spellStart"/>
      <w:r w:rsidRPr="008F0F8B">
        <w:rPr>
          <w:rtl/>
        </w:rPr>
        <w:t>בקק"מ</w:t>
      </w:r>
      <w:proofErr w:type="spellEnd"/>
      <w:r w:rsidRPr="008F0F8B">
        <w:rPr>
          <w:rtl/>
        </w:rPr>
        <w:t xml:space="preserve"> ובשבתון לתקופה 10-12/2005 – בנספח לחוזר מס' 2005/33</w:t>
      </w:r>
    </w:p>
    <w:p w14:paraId="4EBD9B1C" w14:textId="77777777" w:rsidR="008F0F8B" w:rsidRPr="008F0F8B" w:rsidRDefault="008F0F8B" w:rsidP="008F0F8B">
      <w:pPr>
        <w:rPr>
          <w:rtl/>
        </w:rPr>
      </w:pPr>
      <w:r w:rsidRPr="008F0F8B">
        <w:rPr>
          <w:rtl/>
        </w:rPr>
        <w:t xml:space="preserve">4.       תקנוני השבתון </w:t>
      </w:r>
      <w:proofErr w:type="spellStart"/>
      <w:r w:rsidRPr="008F0F8B">
        <w:rPr>
          <w:rtl/>
        </w:rPr>
        <w:t>וקק"מ</w:t>
      </w:r>
      <w:proofErr w:type="spellEnd"/>
      <w:r w:rsidRPr="008F0F8B">
        <w:rPr>
          <w:rtl/>
        </w:rPr>
        <w:t xml:space="preserve">– בנספח לחוזר מס' 2005/31; הנחיות </w:t>
      </w:r>
      <w:proofErr w:type="spellStart"/>
      <w:r w:rsidRPr="008F0F8B">
        <w:rPr>
          <w:rtl/>
        </w:rPr>
        <w:t>קק"מ</w:t>
      </w:r>
      <w:proofErr w:type="spellEnd"/>
      <w:r w:rsidRPr="008F0F8B">
        <w:rPr>
          <w:rtl/>
        </w:rPr>
        <w:t xml:space="preserve"> - בחוזר 2006/10</w:t>
      </w:r>
    </w:p>
    <w:p w14:paraId="5AF45E3B" w14:textId="77777777" w:rsidR="008F0F8B" w:rsidRPr="008F0F8B" w:rsidRDefault="008F0F8B" w:rsidP="008F0F8B">
      <w:pPr>
        <w:rPr>
          <w:rtl/>
        </w:rPr>
      </w:pPr>
      <w:r w:rsidRPr="008F0F8B">
        <w:rPr>
          <w:rtl/>
        </w:rPr>
        <w:t>5.       אמות המידה לקידום בדירוג המחקר – בנספח לחוזר מס' 2006/05</w:t>
      </w:r>
    </w:p>
    <w:p w14:paraId="6BCFEE33" w14:textId="77777777" w:rsidR="008F0F8B" w:rsidRPr="008F0F8B" w:rsidRDefault="008F0F8B" w:rsidP="008F0F8B">
      <w:pPr>
        <w:rPr>
          <w:rtl/>
        </w:rPr>
      </w:pPr>
      <w:r w:rsidRPr="008F0F8B">
        <w:rPr>
          <w:rtl/>
        </w:rPr>
        <w:t xml:space="preserve">6.       נוהל קליטת חוקרים </w:t>
      </w:r>
      <w:proofErr w:type="spellStart"/>
      <w:r w:rsidRPr="008F0F8B">
        <w:rPr>
          <w:rtl/>
        </w:rPr>
        <w:t>במינהל</w:t>
      </w:r>
      <w:proofErr w:type="spellEnd"/>
      <w:r w:rsidRPr="008F0F8B">
        <w:rPr>
          <w:rtl/>
        </w:rPr>
        <w:t xml:space="preserve"> המחקר החקלאי – בנספח לחוזר מס' 2006/20</w:t>
      </w:r>
    </w:p>
    <w:p w14:paraId="22F20288" w14:textId="77777777" w:rsidR="008F0F8B" w:rsidRPr="008F0F8B" w:rsidRDefault="008F0F8B" w:rsidP="008F0F8B">
      <w:pPr>
        <w:rPr>
          <w:rtl/>
        </w:rPr>
      </w:pPr>
      <w:r w:rsidRPr="008F0F8B">
        <w:rPr>
          <w:rtl/>
        </w:rPr>
        <w:t>7.    ----------  נמחק</w:t>
      </w:r>
    </w:p>
    <w:p w14:paraId="3957D361" w14:textId="77777777" w:rsidR="008F0F8B" w:rsidRPr="008F0F8B" w:rsidRDefault="008F0F8B" w:rsidP="008F0F8B">
      <w:pPr>
        <w:rPr>
          <w:rtl/>
        </w:rPr>
      </w:pPr>
      <w:r w:rsidRPr="008F0F8B">
        <w:rPr>
          <w:rtl/>
        </w:rPr>
        <w:t>8.       פירוט מכלול תנאי העבודה, נכון ל-1998 – באיגרת מס' 76 (דרך הקישור שבסעיף 6 לעיל)</w:t>
      </w:r>
    </w:p>
    <w:p w14:paraId="7954FE03" w14:textId="77777777" w:rsidR="008F0F8B" w:rsidRPr="008F0F8B" w:rsidRDefault="008F0F8B" w:rsidP="008F0F8B">
      <w:pPr>
        <w:rPr>
          <w:rtl/>
        </w:rPr>
      </w:pPr>
      <w:r w:rsidRPr="008F0F8B">
        <w:rPr>
          <w:rtl/>
        </w:rPr>
        <w:t xml:space="preserve">9.       תנאי ההעסקה שלהלן </w:t>
      </w:r>
      <w:proofErr w:type="spellStart"/>
      <w:r w:rsidRPr="008F0F8B">
        <w:rPr>
          <w:rtl/>
        </w:rPr>
        <w:t>היחודיים</w:t>
      </w:r>
      <w:proofErr w:type="spellEnd"/>
      <w:r w:rsidRPr="008F0F8B">
        <w:rPr>
          <w:rtl/>
        </w:rPr>
        <w:t xml:space="preserve"> בדירוג המחקר זמינים בתקשי"ר:</w:t>
      </w:r>
    </w:p>
    <w:p w14:paraId="4CA1A7C2" w14:textId="77777777" w:rsidR="008F0F8B" w:rsidRPr="008F0F8B" w:rsidRDefault="008F0F8B" w:rsidP="008F0F8B">
      <w:pPr>
        <w:rPr>
          <w:rtl/>
        </w:rPr>
      </w:pPr>
      <w:r w:rsidRPr="008F0F8B">
        <w:rPr>
          <w:rtl/>
        </w:rPr>
        <w:t>בקישור </w:t>
      </w:r>
      <w:hyperlink r:id="rId5" w:history="1">
        <w:r w:rsidRPr="008F0F8B">
          <w:rPr>
            <w:rStyle w:val="Hyperlink"/>
          </w:rPr>
          <w:t>http://147.237.72.225/doc/nasha</w:t>
        </w:r>
        <w:r w:rsidRPr="008F0F8B">
          <w:rPr>
            <w:rStyle w:val="Hyperlink"/>
          </w:rPr>
          <w:t>m</w:t>
        </w:r>
        <w:r w:rsidRPr="008F0F8B">
          <w:rPr>
            <w:rStyle w:val="Hyperlink"/>
          </w:rPr>
          <w:t>/nashamprod.nsf</w:t>
        </w:r>
      </w:hyperlink>
    </w:p>
    <w:p w14:paraId="70ADA241" w14:textId="77777777" w:rsidR="008F0F8B" w:rsidRPr="008F0F8B" w:rsidRDefault="008F0F8B" w:rsidP="008F0F8B">
      <w:pPr>
        <w:rPr>
          <w:rtl/>
        </w:rPr>
      </w:pPr>
      <w:r w:rsidRPr="008F0F8B">
        <w:rPr>
          <w:rtl/>
        </w:rPr>
        <w:t>9.1.                  הכרה במוסד מחקר – 03.241</w:t>
      </w:r>
    </w:p>
    <w:p w14:paraId="50367D37" w14:textId="77777777" w:rsidR="008F0F8B" w:rsidRPr="008F0F8B" w:rsidRDefault="008F0F8B" w:rsidP="008F0F8B">
      <w:pPr>
        <w:rPr>
          <w:rtl/>
        </w:rPr>
      </w:pPr>
      <w:r w:rsidRPr="008F0F8B">
        <w:rPr>
          <w:rtl/>
        </w:rPr>
        <w:t xml:space="preserve">9.2.                  מינוי ראש </w:t>
      </w:r>
      <w:proofErr w:type="spellStart"/>
      <w:r w:rsidRPr="008F0F8B">
        <w:rPr>
          <w:rtl/>
        </w:rPr>
        <w:t>מינהל</w:t>
      </w:r>
      <w:proofErr w:type="spellEnd"/>
      <w:r w:rsidRPr="008F0F8B">
        <w:rPr>
          <w:rtl/>
        </w:rPr>
        <w:t xml:space="preserve"> המחקר החקלאי – בתקשי"ר 11.968</w:t>
      </w:r>
    </w:p>
    <w:p w14:paraId="556E8C82" w14:textId="77777777" w:rsidR="008F0F8B" w:rsidRPr="008F0F8B" w:rsidRDefault="008F0F8B" w:rsidP="008F0F8B">
      <w:pPr>
        <w:rPr>
          <w:rtl/>
        </w:rPr>
      </w:pPr>
      <w:r w:rsidRPr="008F0F8B">
        <w:rPr>
          <w:rtl/>
        </w:rPr>
        <w:t>9.3.                  מכרזים למשרות בדירוג המחקר – 11.412(ז); 12.362(ט); 12.366(ב)</w:t>
      </w:r>
    </w:p>
    <w:p w14:paraId="0D1135CA" w14:textId="77777777" w:rsidR="008F0F8B" w:rsidRPr="008F0F8B" w:rsidRDefault="008F0F8B" w:rsidP="008F0F8B">
      <w:pPr>
        <w:rPr>
          <w:rtl/>
        </w:rPr>
      </w:pPr>
      <w:r w:rsidRPr="008F0F8B">
        <w:rPr>
          <w:rtl/>
        </w:rPr>
        <w:t>9.4.                  חלות דירוג עובדי המחקר – 24.258</w:t>
      </w:r>
    </w:p>
    <w:p w14:paraId="684942B3" w14:textId="77777777" w:rsidR="008F0F8B" w:rsidRPr="008F0F8B" w:rsidRDefault="008F0F8B" w:rsidP="008F0F8B">
      <w:pPr>
        <w:rPr>
          <w:rtl/>
        </w:rPr>
      </w:pPr>
      <w:r w:rsidRPr="008F0F8B">
        <w:rPr>
          <w:rtl/>
        </w:rPr>
        <w:t>9.5.                  קביעת הדרגה וקידום – בתקשי"ר 23.34</w:t>
      </w:r>
    </w:p>
    <w:p w14:paraId="5D90AF55" w14:textId="77777777" w:rsidR="008F0F8B" w:rsidRPr="008F0F8B" w:rsidRDefault="008F0F8B" w:rsidP="008F0F8B">
      <w:pPr>
        <w:rPr>
          <w:rtl/>
        </w:rPr>
      </w:pPr>
      <w:r w:rsidRPr="008F0F8B">
        <w:rPr>
          <w:rtl/>
        </w:rPr>
        <w:t>9.6.                  כללי הוותק וגרירת ותק לדרגות שכר קידום – בתקשי"ר 24.46</w:t>
      </w:r>
    </w:p>
    <w:p w14:paraId="12A335B6" w14:textId="77777777" w:rsidR="008F0F8B" w:rsidRPr="008F0F8B" w:rsidRDefault="008F0F8B" w:rsidP="008F0F8B">
      <w:pPr>
        <w:rPr>
          <w:rtl/>
        </w:rPr>
      </w:pPr>
      <w:r w:rsidRPr="008F0F8B">
        <w:rPr>
          <w:rtl/>
        </w:rPr>
        <w:t>9.7.                  כללי קידום תוספת ותק בדרגות ד-ה – בתקשי"ר 24.47</w:t>
      </w:r>
    </w:p>
    <w:p w14:paraId="1A5034D3" w14:textId="77777777" w:rsidR="008F0F8B" w:rsidRPr="008F0F8B" w:rsidRDefault="008F0F8B" w:rsidP="008F0F8B">
      <w:pPr>
        <w:rPr>
          <w:rtl/>
        </w:rPr>
      </w:pPr>
      <w:r w:rsidRPr="008F0F8B">
        <w:rPr>
          <w:rtl/>
        </w:rPr>
        <w:t>9.8.                  תוספות תפקיד, ת' ניסויי שדה, ת' השוואה ות' מיוחדת – בתקשי"ר 25.35</w:t>
      </w:r>
    </w:p>
    <w:p w14:paraId="120754DA" w14:textId="77777777" w:rsidR="008F0F8B" w:rsidRPr="008F0F8B" w:rsidRDefault="008F0F8B" w:rsidP="008F0F8B">
      <w:pPr>
        <w:rPr>
          <w:rtl/>
        </w:rPr>
      </w:pPr>
      <w:r w:rsidRPr="008F0F8B">
        <w:rPr>
          <w:rtl/>
        </w:rPr>
        <w:t>9.9.                  טלפון – בתקשי"ר 25.622</w:t>
      </w:r>
    </w:p>
    <w:p w14:paraId="3E4EECA3" w14:textId="77777777" w:rsidR="008F0F8B" w:rsidRPr="008F0F8B" w:rsidRDefault="008F0F8B" w:rsidP="008F0F8B">
      <w:pPr>
        <w:rPr>
          <w:rtl/>
        </w:rPr>
      </w:pPr>
      <w:r w:rsidRPr="008F0F8B">
        <w:rPr>
          <w:rtl/>
        </w:rPr>
        <w:t>9.10.              שעות נוספות– בתקשי"ר 27.222</w:t>
      </w:r>
    </w:p>
    <w:p w14:paraId="74D900F4" w14:textId="77777777" w:rsidR="008F0F8B" w:rsidRPr="008F0F8B" w:rsidRDefault="008F0F8B" w:rsidP="008F0F8B">
      <w:pPr>
        <w:rPr>
          <w:rtl/>
        </w:rPr>
      </w:pPr>
      <w:r w:rsidRPr="008F0F8B">
        <w:rPr>
          <w:rtl/>
        </w:rPr>
        <w:t>9.11.              </w:t>
      </w:r>
      <w:proofErr w:type="spellStart"/>
      <w:r w:rsidRPr="008F0F8B">
        <w:rPr>
          <w:rtl/>
        </w:rPr>
        <w:t>קצובת</w:t>
      </w:r>
      <w:proofErr w:type="spellEnd"/>
      <w:r w:rsidRPr="008F0F8B">
        <w:rPr>
          <w:rtl/>
        </w:rPr>
        <w:t xml:space="preserve"> ביגוד בדירוג המחקר – בתקשי"ר 28.496</w:t>
      </w:r>
    </w:p>
    <w:p w14:paraId="44068561" w14:textId="77777777" w:rsidR="008F0F8B" w:rsidRPr="008F0F8B" w:rsidRDefault="008F0F8B" w:rsidP="008F0F8B">
      <w:pPr>
        <w:rPr>
          <w:rtl/>
        </w:rPr>
      </w:pPr>
      <w:r w:rsidRPr="008F0F8B">
        <w:rPr>
          <w:rtl/>
        </w:rPr>
        <w:lastRenderedPageBreak/>
        <w:t>9.12.              חל"ת לבן-זוג בשבתון – בתקשי"ר 33.423(ב)(5)</w:t>
      </w:r>
    </w:p>
    <w:p w14:paraId="4937B414" w14:textId="77777777" w:rsidR="008F0F8B" w:rsidRPr="008F0F8B" w:rsidRDefault="008F0F8B" w:rsidP="008F0F8B">
      <w:pPr>
        <w:rPr>
          <w:rtl/>
        </w:rPr>
      </w:pPr>
      <w:r w:rsidRPr="008F0F8B">
        <w:rPr>
          <w:rtl/>
        </w:rPr>
        <w:t>9.13.              עבודה פרטית של עובד מחקר– בתקשי"ר 42.484</w:t>
      </w:r>
    </w:p>
    <w:p w14:paraId="790434EF" w14:textId="77777777" w:rsidR="008F0F8B" w:rsidRPr="008F0F8B" w:rsidRDefault="008F0F8B" w:rsidP="008F0F8B">
      <w:pPr>
        <w:rPr>
          <w:rtl/>
        </w:rPr>
      </w:pPr>
      <w:r w:rsidRPr="008F0F8B">
        <w:rPr>
          <w:rtl/>
        </w:rPr>
        <w:t>9.14.              הוראה במוסד אקדמי של עובד מחקר – בתקשי"ר 53.393</w:t>
      </w:r>
    </w:p>
    <w:p w14:paraId="316FB494" w14:textId="77777777" w:rsidR="008F0F8B" w:rsidRPr="008F0F8B" w:rsidRDefault="008F0F8B" w:rsidP="008F0F8B">
      <w:pPr>
        <w:rPr>
          <w:rtl/>
        </w:rPr>
      </w:pPr>
      <w:r w:rsidRPr="008F0F8B">
        <w:rPr>
          <w:rtl/>
        </w:rPr>
        <w:t>9.15.              קרן השתלמות בנקאית – בתקשי"ר 55.11-55.16</w:t>
      </w:r>
    </w:p>
    <w:p w14:paraId="256F6011" w14:textId="77777777" w:rsidR="008F0F8B" w:rsidRPr="008F0F8B" w:rsidRDefault="008F0F8B" w:rsidP="008F0F8B">
      <w:pPr>
        <w:rPr>
          <w:rtl/>
        </w:rPr>
      </w:pPr>
      <w:r w:rsidRPr="008F0F8B">
        <w:rPr>
          <w:rtl/>
        </w:rPr>
        <w:t>9.16.              </w:t>
      </w:r>
      <w:proofErr w:type="spellStart"/>
      <w:r w:rsidRPr="008F0F8B">
        <w:rPr>
          <w:rtl/>
        </w:rPr>
        <w:t>קק"מ</w:t>
      </w:r>
      <w:proofErr w:type="spellEnd"/>
      <w:r w:rsidRPr="008F0F8B">
        <w:rPr>
          <w:rtl/>
        </w:rPr>
        <w:t xml:space="preserve"> – בתקשי"ר 55.18</w:t>
      </w:r>
    </w:p>
    <w:p w14:paraId="3CC53EE6" w14:textId="77777777" w:rsidR="008F0F8B" w:rsidRPr="008F0F8B" w:rsidRDefault="008F0F8B" w:rsidP="008F0F8B">
      <w:pPr>
        <w:rPr>
          <w:rtl/>
        </w:rPr>
      </w:pPr>
      <w:r w:rsidRPr="008F0F8B">
        <w:rPr>
          <w:rtl/>
        </w:rPr>
        <w:t>9.17.              שבתון – בתקשי"ר 55.19</w:t>
      </w:r>
    </w:p>
    <w:p w14:paraId="760AC568" w14:textId="77777777" w:rsidR="008F0F8B" w:rsidRPr="008F0F8B" w:rsidRDefault="008F0F8B" w:rsidP="008F0F8B">
      <w:pPr>
        <w:rPr>
          <w:rtl/>
        </w:rPr>
      </w:pPr>
      <w:r w:rsidRPr="008F0F8B">
        <w:rPr>
          <w:rtl/>
        </w:rPr>
        <w:t>9.18.              המצאות – בתקשי"ר 72</w:t>
      </w:r>
    </w:p>
    <w:p w14:paraId="16442E68" w14:textId="77777777" w:rsidR="008F0F8B" w:rsidRPr="008F0F8B" w:rsidRDefault="008F0F8B" w:rsidP="008F0F8B">
      <w:pPr>
        <w:rPr>
          <w:rtl/>
        </w:rPr>
      </w:pPr>
      <w:r w:rsidRPr="008F0F8B">
        <w:rPr>
          <w:rtl/>
        </w:rPr>
        <w:t>9.19.              זכויות מטפחים – בתקשי"ר 73</w:t>
      </w:r>
    </w:p>
    <w:p w14:paraId="50B4F691" w14:textId="77777777" w:rsidR="008F0F8B" w:rsidRPr="008F0F8B" w:rsidRDefault="008F0F8B" w:rsidP="008F0F8B">
      <w:pPr>
        <w:rPr>
          <w:rtl/>
        </w:rPr>
      </w:pPr>
      <w:r w:rsidRPr="008F0F8B">
        <w:rPr>
          <w:b/>
          <w:bCs/>
          <w:u w:val="single"/>
          <w:rtl/>
        </w:rPr>
        <w:br/>
      </w:r>
    </w:p>
    <w:p w14:paraId="4963E7A6" w14:textId="77777777" w:rsidR="008F0F8B" w:rsidRPr="008F0F8B" w:rsidRDefault="008F0F8B" w:rsidP="008F0F8B">
      <w:r w:rsidRPr="008F0F8B">
        <w:rPr>
          <w:b/>
          <w:bCs/>
          <w:u w:val="single"/>
          <w:rtl/>
        </w:rPr>
        <w:t>9. רשימת הגיליונות הקודמים של </w:t>
      </w:r>
      <w:r w:rsidRPr="008F0F8B">
        <w:rPr>
          <w:b/>
          <w:bCs/>
          <w:i/>
          <w:iCs/>
          <w:u w:val="single"/>
          <w:rtl/>
        </w:rPr>
        <w:t>חוזר לסגל המחקר</w:t>
      </w:r>
    </w:p>
    <w:p w14:paraId="18BAB661" w14:textId="77777777" w:rsidR="008F0F8B" w:rsidRPr="008F0F8B" w:rsidRDefault="008F0F8B" w:rsidP="008F0F8B">
      <w:pPr>
        <w:rPr>
          <w:rtl/>
        </w:rPr>
      </w:pPr>
      <w:r w:rsidRPr="008F0F8B">
        <w:rPr>
          <w:b/>
          <w:bCs/>
          <w:i/>
          <w:iCs/>
          <w:rtl/>
        </w:rPr>
        <w:t>שהופצו בידי נציג האיגוד במקומות העבודה</w:t>
      </w:r>
    </w:p>
    <w:p w14:paraId="4DF3705E" w14:textId="77777777" w:rsidR="008F0F8B" w:rsidRPr="008F0F8B" w:rsidRDefault="008F0F8B" w:rsidP="008F0F8B">
      <w:pPr>
        <w:rPr>
          <w:rtl/>
        </w:rPr>
      </w:pPr>
      <w:r w:rsidRPr="008F0F8B">
        <w:rPr>
          <w:rtl/>
        </w:rPr>
        <w:t>2005/01  קרן השתלמות בנקאית ("שקלית”)</w:t>
      </w:r>
    </w:p>
    <w:p w14:paraId="0F2AAAC8" w14:textId="77777777" w:rsidR="008F0F8B" w:rsidRPr="008F0F8B" w:rsidRDefault="008F0F8B" w:rsidP="008F0F8B">
      <w:pPr>
        <w:rPr>
          <w:rtl/>
        </w:rPr>
      </w:pPr>
      <w:r w:rsidRPr="008F0F8B">
        <w:rPr>
          <w:rtl/>
        </w:rPr>
        <w:t>2005/02  דיווח למס הכנסה על הכנסות בחו"ל</w:t>
      </w:r>
    </w:p>
    <w:p w14:paraId="72E66BF5" w14:textId="77777777" w:rsidR="008F0F8B" w:rsidRPr="008F0F8B" w:rsidRDefault="008F0F8B" w:rsidP="008F0F8B">
      <w:pPr>
        <w:rPr>
          <w:rtl/>
        </w:rPr>
      </w:pPr>
      <w:r w:rsidRPr="008F0F8B">
        <w:rPr>
          <w:rtl/>
        </w:rPr>
        <w:t>2005/03  הסכם עידוד צמיחה; ועוד</w:t>
      </w:r>
    </w:p>
    <w:p w14:paraId="0CC883C7" w14:textId="77777777" w:rsidR="008F0F8B" w:rsidRPr="008F0F8B" w:rsidRDefault="008F0F8B" w:rsidP="008F0F8B">
      <w:pPr>
        <w:rPr>
          <w:rtl/>
        </w:rPr>
      </w:pPr>
      <w:r w:rsidRPr="008F0F8B">
        <w:rPr>
          <w:rtl/>
        </w:rPr>
        <w:t xml:space="preserve">2005/04  עדכון שבתון </w:t>
      </w:r>
      <w:proofErr w:type="spellStart"/>
      <w:r w:rsidRPr="008F0F8B">
        <w:rPr>
          <w:rtl/>
        </w:rPr>
        <w:t>וקק"מ</w:t>
      </w:r>
      <w:proofErr w:type="spellEnd"/>
      <w:r w:rsidRPr="008F0F8B">
        <w:rPr>
          <w:rtl/>
        </w:rPr>
        <w:t xml:space="preserve"> ליום 1/10/04</w:t>
      </w:r>
    </w:p>
    <w:p w14:paraId="037420D2" w14:textId="77777777" w:rsidR="008F0F8B" w:rsidRPr="008F0F8B" w:rsidRDefault="008F0F8B" w:rsidP="008F0F8B">
      <w:pPr>
        <w:rPr>
          <w:rtl/>
        </w:rPr>
      </w:pPr>
      <w:r w:rsidRPr="008F0F8B">
        <w:rPr>
          <w:rtl/>
        </w:rPr>
        <w:t>2005/05  הוצאות חו"ל פטורות 2005</w:t>
      </w:r>
    </w:p>
    <w:p w14:paraId="191BBC42" w14:textId="77777777" w:rsidR="008F0F8B" w:rsidRPr="008F0F8B" w:rsidRDefault="008F0F8B" w:rsidP="008F0F8B">
      <w:pPr>
        <w:rPr>
          <w:rtl/>
        </w:rPr>
      </w:pPr>
      <w:r w:rsidRPr="008F0F8B">
        <w:rPr>
          <w:rtl/>
        </w:rPr>
        <w:t>2005/06  שיבוץ חוקרים בדירוג המחקר ממועד תחילת העסקתם</w:t>
      </w:r>
    </w:p>
    <w:p w14:paraId="5811EAA5" w14:textId="77777777" w:rsidR="008F0F8B" w:rsidRPr="008F0F8B" w:rsidRDefault="008F0F8B" w:rsidP="008F0F8B">
      <w:pPr>
        <w:rPr>
          <w:rtl/>
        </w:rPr>
      </w:pPr>
      <w:r w:rsidRPr="008F0F8B">
        <w:rPr>
          <w:rtl/>
        </w:rPr>
        <w:t>2005/07  ביטול המכרז הפנימי בדירוג המחקר</w:t>
      </w:r>
    </w:p>
    <w:p w14:paraId="42639E66" w14:textId="77777777" w:rsidR="008F0F8B" w:rsidRPr="008F0F8B" w:rsidRDefault="008F0F8B" w:rsidP="008F0F8B">
      <w:pPr>
        <w:rPr>
          <w:rtl/>
        </w:rPr>
      </w:pPr>
      <w:r w:rsidRPr="008F0F8B">
        <w:rPr>
          <w:rtl/>
        </w:rPr>
        <w:t>2005/08  תשואות קופות הגמל וקרנות ההשתלמות בבנק יהב</w:t>
      </w:r>
    </w:p>
    <w:p w14:paraId="02C07C76" w14:textId="77777777" w:rsidR="008F0F8B" w:rsidRPr="008F0F8B" w:rsidRDefault="008F0F8B" w:rsidP="008F0F8B">
      <w:pPr>
        <w:rPr>
          <w:rtl/>
        </w:rPr>
      </w:pPr>
      <w:r w:rsidRPr="008F0F8B">
        <w:rPr>
          <w:rtl/>
        </w:rPr>
        <w:t xml:space="preserve">2005/09  הטיפול בגזירות </w:t>
      </w:r>
      <w:proofErr w:type="spellStart"/>
      <w:r w:rsidRPr="008F0F8B">
        <w:rPr>
          <w:rtl/>
        </w:rPr>
        <w:t>החשכ"ל</w:t>
      </w:r>
      <w:proofErr w:type="spellEnd"/>
      <w:r w:rsidRPr="008F0F8B">
        <w:rPr>
          <w:rtl/>
        </w:rPr>
        <w:t xml:space="preserve"> לגבי </w:t>
      </w:r>
      <w:proofErr w:type="spellStart"/>
      <w:r w:rsidRPr="008F0F8B">
        <w:rPr>
          <w:rtl/>
        </w:rPr>
        <w:t>קק"מ</w:t>
      </w:r>
      <w:proofErr w:type="spellEnd"/>
    </w:p>
    <w:p w14:paraId="2D736055" w14:textId="77777777" w:rsidR="008F0F8B" w:rsidRPr="008F0F8B" w:rsidRDefault="008F0F8B" w:rsidP="008F0F8B">
      <w:pPr>
        <w:rPr>
          <w:rtl/>
        </w:rPr>
      </w:pPr>
      <w:r w:rsidRPr="008F0F8B">
        <w:rPr>
          <w:rtl/>
        </w:rPr>
        <w:t>2005/10  פטור מס הכנסה על הוצאות לימודים</w:t>
      </w:r>
    </w:p>
    <w:p w14:paraId="3E436FD4" w14:textId="77777777" w:rsidR="008F0F8B" w:rsidRPr="008F0F8B" w:rsidRDefault="008F0F8B" w:rsidP="008F0F8B">
      <w:pPr>
        <w:rPr>
          <w:rtl/>
        </w:rPr>
      </w:pPr>
      <w:r w:rsidRPr="008F0F8B">
        <w:rPr>
          <w:rtl/>
        </w:rPr>
        <w:t xml:space="preserve">2005/11  עדכון </w:t>
      </w:r>
      <w:proofErr w:type="spellStart"/>
      <w:r w:rsidRPr="008F0F8B">
        <w:rPr>
          <w:rtl/>
        </w:rPr>
        <w:t>קק"מ</w:t>
      </w:r>
      <w:proofErr w:type="spellEnd"/>
      <w:r w:rsidRPr="008F0F8B">
        <w:rPr>
          <w:rtl/>
        </w:rPr>
        <w:t xml:space="preserve"> ושבתון – הוראות ביצוע</w:t>
      </w:r>
    </w:p>
    <w:p w14:paraId="3C25E56B" w14:textId="77777777" w:rsidR="008F0F8B" w:rsidRPr="008F0F8B" w:rsidRDefault="008F0F8B" w:rsidP="008F0F8B">
      <w:pPr>
        <w:rPr>
          <w:rtl/>
        </w:rPr>
      </w:pPr>
      <w:r w:rsidRPr="008F0F8B">
        <w:rPr>
          <w:rtl/>
        </w:rPr>
        <w:t>2005/12  חוק הודעה לעובד בדבר תנאי עבודתו</w:t>
      </w:r>
    </w:p>
    <w:p w14:paraId="14DF05B4" w14:textId="77777777" w:rsidR="008F0F8B" w:rsidRPr="008F0F8B" w:rsidRDefault="008F0F8B" w:rsidP="008F0F8B">
      <w:pPr>
        <w:rPr>
          <w:rtl/>
        </w:rPr>
      </w:pPr>
      <w:r w:rsidRPr="008F0F8B">
        <w:rPr>
          <w:rtl/>
        </w:rPr>
        <w:t>2005/13  אישור על ניהול פנקסי חשבונות ורשומות של האיגוד</w:t>
      </w:r>
    </w:p>
    <w:p w14:paraId="4AEA76F9" w14:textId="77777777" w:rsidR="008F0F8B" w:rsidRPr="008F0F8B" w:rsidRDefault="008F0F8B" w:rsidP="008F0F8B">
      <w:pPr>
        <w:rPr>
          <w:rtl/>
        </w:rPr>
      </w:pPr>
      <w:r w:rsidRPr="008F0F8B">
        <w:rPr>
          <w:rtl/>
        </w:rPr>
        <w:t>2005/14  35% מ"ה על מו"פ במהלך שבתון בארץ</w:t>
      </w:r>
    </w:p>
    <w:p w14:paraId="1FE30B38" w14:textId="77777777" w:rsidR="008F0F8B" w:rsidRPr="008F0F8B" w:rsidRDefault="008F0F8B" w:rsidP="008F0F8B">
      <w:pPr>
        <w:rPr>
          <w:rtl/>
        </w:rPr>
      </w:pPr>
      <w:r w:rsidRPr="008F0F8B">
        <w:rPr>
          <w:rtl/>
        </w:rPr>
        <w:t>2005/15  קידום בדירוג המחקר</w:t>
      </w:r>
    </w:p>
    <w:p w14:paraId="6432383C" w14:textId="77777777" w:rsidR="008F0F8B" w:rsidRPr="008F0F8B" w:rsidRDefault="008F0F8B" w:rsidP="008F0F8B">
      <w:pPr>
        <w:rPr>
          <w:rtl/>
        </w:rPr>
      </w:pPr>
      <w:r w:rsidRPr="008F0F8B">
        <w:rPr>
          <w:rtl/>
        </w:rPr>
        <w:t>2005/16  הוועדה הפרופסיונלית </w:t>
      </w:r>
      <w:r w:rsidRPr="008F0F8B">
        <w:rPr>
          <w:i/>
          <w:iCs/>
          <w:rtl/>
        </w:rPr>
        <w:t>(השווה חוזר 2005/17 שלהלן)</w:t>
      </w:r>
    </w:p>
    <w:p w14:paraId="75A44E47" w14:textId="77777777" w:rsidR="008F0F8B" w:rsidRPr="008F0F8B" w:rsidRDefault="008F0F8B" w:rsidP="008F0F8B">
      <w:pPr>
        <w:rPr>
          <w:rtl/>
        </w:rPr>
      </w:pPr>
      <w:r w:rsidRPr="008F0F8B">
        <w:rPr>
          <w:rtl/>
        </w:rPr>
        <w:t>2005/17  הוועדה בפרופסיונלית – תגובת היועמ"ש</w:t>
      </w:r>
    </w:p>
    <w:p w14:paraId="3B5BFCFE" w14:textId="77777777" w:rsidR="008F0F8B" w:rsidRPr="008F0F8B" w:rsidRDefault="008F0F8B" w:rsidP="008F0F8B">
      <w:pPr>
        <w:rPr>
          <w:rtl/>
        </w:rPr>
      </w:pPr>
      <w:r w:rsidRPr="008F0F8B">
        <w:rPr>
          <w:rtl/>
        </w:rPr>
        <w:lastRenderedPageBreak/>
        <w:t>2005/18  סיכום בכתב של החלטות בנוגע לקידום בדרגה בדירוג המחקר</w:t>
      </w:r>
    </w:p>
    <w:p w14:paraId="53057836" w14:textId="77777777" w:rsidR="008F0F8B" w:rsidRPr="008F0F8B" w:rsidRDefault="008F0F8B" w:rsidP="008F0F8B">
      <w:pPr>
        <w:rPr>
          <w:rtl/>
        </w:rPr>
      </w:pPr>
      <w:r w:rsidRPr="008F0F8B">
        <w:rPr>
          <w:rtl/>
        </w:rPr>
        <w:t>2005/19  ביטוח רפואי בשבתון בחו"ל</w:t>
      </w:r>
    </w:p>
    <w:p w14:paraId="13E18497" w14:textId="77777777" w:rsidR="008F0F8B" w:rsidRPr="008F0F8B" w:rsidRDefault="008F0F8B" w:rsidP="008F0F8B">
      <w:pPr>
        <w:rPr>
          <w:rtl/>
        </w:rPr>
      </w:pPr>
      <w:r w:rsidRPr="008F0F8B">
        <w:rPr>
          <w:rtl/>
        </w:rPr>
        <w:t xml:space="preserve">2005/20  סכסוך </w:t>
      </w:r>
      <w:proofErr w:type="spellStart"/>
      <w:r w:rsidRPr="008F0F8B">
        <w:rPr>
          <w:rtl/>
        </w:rPr>
        <w:t>קק"מ</w:t>
      </w:r>
      <w:proofErr w:type="spellEnd"/>
      <w:r w:rsidRPr="008F0F8B">
        <w:rPr>
          <w:rtl/>
        </w:rPr>
        <w:t xml:space="preserve"> – התערבות ההסתדרות </w:t>
      </w:r>
      <w:r w:rsidRPr="008F0F8B">
        <w:rPr>
          <w:i/>
          <w:iCs/>
          <w:rtl/>
        </w:rPr>
        <w:t>(ההמשך בחוזרים 2006/02, 2006/03 ו-2006/6 שלהלן)</w:t>
      </w:r>
    </w:p>
    <w:p w14:paraId="4DA84795" w14:textId="77777777" w:rsidR="008F0F8B" w:rsidRPr="008F0F8B" w:rsidRDefault="008F0F8B" w:rsidP="008F0F8B">
      <w:pPr>
        <w:rPr>
          <w:rtl/>
        </w:rPr>
      </w:pPr>
      <w:r w:rsidRPr="008F0F8B">
        <w:rPr>
          <w:rtl/>
        </w:rPr>
        <w:t>2005/21  פנסיה צוברת בדירוג המחקר</w:t>
      </w:r>
    </w:p>
    <w:p w14:paraId="4BCEF7D8" w14:textId="77777777" w:rsidR="008F0F8B" w:rsidRPr="008F0F8B" w:rsidRDefault="008F0F8B" w:rsidP="008F0F8B">
      <w:pPr>
        <w:rPr>
          <w:rtl/>
        </w:rPr>
      </w:pPr>
      <w:r w:rsidRPr="008F0F8B">
        <w:rPr>
          <w:rtl/>
        </w:rPr>
        <w:t xml:space="preserve">2005/22  עדכון תעריפי דמי הבראה </w:t>
      </w:r>
      <w:proofErr w:type="spellStart"/>
      <w:r w:rsidRPr="008F0F8B">
        <w:rPr>
          <w:rtl/>
        </w:rPr>
        <w:t>וקצובת</w:t>
      </w:r>
      <w:proofErr w:type="spellEnd"/>
      <w:r w:rsidRPr="008F0F8B">
        <w:rPr>
          <w:rtl/>
        </w:rPr>
        <w:t xml:space="preserve"> ביגוד</w:t>
      </w:r>
    </w:p>
    <w:p w14:paraId="5E06F5B4" w14:textId="77777777" w:rsidR="008F0F8B" w:rsidRPr="008F0F8B" w:rsidRDefault="008F0F8B" w:rsidP="008F0F8B">
      <w:pPr>
        <w:rPr>
          <w:rtl/>
        </w:rPr>
      </w:pPr>
      <w:r w:rsidRPr="008F0F8B">
        <w:rPr>
          <w:rtl/>
        </w:rPr>
        <w:t>2005/23  (א)תוקפו של "נוהג"; (ב) תחולה רטרואקטיבית לקידום בדרגה של הסגל האקדמי</w:t>
      </w:r>
    </w:p>
    <w:p w14:paraId="4C0CEB3B" w14:textId="77777777" w:rsidR="008F0F8B" w:rsidRPr="008F0F8B" w:rsidRDefault="008F0F8B" w:rsidP="008F0F8B">
      <w:pPr>
        <w:rPr>
          <w:rtl/>
        </w:rPr>
      </w:pPr>
      <w:r w:rsidRPr="008F0F8B">
        <w:rPr>
          <w:rtl/>
        </w:rPr>
        <w:t>2005/24  שעת תחילת יום העבודה בדירוג המחקר</w:t>
      </w:r>
    </w:p>
    <w:p w14:paraId="26A92567" w14:textId="77777777" w:rsidR="008F0F8B" w:rsidRPr="008F0F8B" w:rsidRDefault="008F0F8B" w:rsidP="008F0F8B">
      <w:pPr>
        <w:rPr>
          <w:rtl/>
        </w:rPr>
      </w:pPr>
      <w:r w:rsidRPr="008F0F8B">
        <w:rPr>
          <w:rtl/>
        </w:rPr>
        <w:t>2005/25  חוק הפיקוח על הפנסיה</w:t>
      </w:r>
    </w:p>
    <w:p w14:paraId="420CBAA2" w14:textId="77777777" w:rsidR="008F0F8B" w:rsidRPr="008F0F8B" w:rsidRDefault="008F0F8B" w:rsidP="008F0F8B">
      <w:pPr>
        <w:rPr>
          <w:rtl/>
        </w:rPr>
      </w:pPr>
      <w:r w:rsidRPr="008F0F8B">
        <w:rPr>
          <w:rtl/>
        </w:rPr>
        <w:t xml:space="preserve">2005/26  תנאי </w:t>
      </w:r>
      <w:proofErr w:type="spellStart"/>
      <w:r w:rsidRPr="008F0F8B">
        <w:rPr>
          <w:rtl/>
        </w:rPr>
        <w:t>קק"מ</w:t>
      </w:r>
      <w:proofErr w:type="spellEnd"/>
    </w:p>
    <w:p w14:paraId="7D60A700" w14:textId="77777777" w:rsidR="008F0F8B" w:rsidRPr="008F0F8B" w:rsidRDefault="008F0F8B" w:rsidP="008F0F8B">
      <w:pPr>
        <w:rPr>
          <w:rtl/>
        </w:rPr>
      </w:pPr>
      <w:r w:rsidRPr="008F0F8B">
        <w:rPr>
          <w:rtl/>
        </w:rPr>
        <w:t>2005/27  דמי הבראה והוצאות רכב</w:t>
      </w:r>
    </w:p>
    <w:p w14:paraId="7FF39625" w14:textId="77777777" w:rsidR="008F0F8B" w:rsidRPr="008F0F8B" w:rsidRDefault="008F0F8B" w:rsidP="008F0F8B">
      <w:pPr>
        <w:rPr>
          <w:rtl/>
        </w:rPr>
      </w:pPr>
      <w:r w:rsidRPr="008F0F8B">
        <w:rPr>
          <w:rtl/>
        </w:rPr>
        <w:t>2005/28  מניין חוקי של ועדת בוחנים למשרות בדירוג המחקר</w:t>
      </w:r>
    </w:p>
    <w:p w14:paraId="3ED4000E" w14:textId="77777777" w:rsidR="008F0F8B" w:rsidRPr="008F0F8B" w:rsidRDefault="008F0F8B" w:rsidP="008F0F8B">
      <w:pPr>
        <w:rPr>
          <w:rtl/>
        </w:rPr>
      </w:pPr>
      <w:r w:rsidRPr="008F0F8B">
        <w:rPr>
          <w:rtl/>
        </w:rPr>
        <w:t>2005/29  נוהל קליטת חוקרים</w:t>
      </w:r>
    </w:p>
    <w:p w14:paraId="6612E13D" w14:textId="77777777" w:rsidR="008F0F8B" w:rsidRPr="008F0F8B" w:rsidRDefault="008F0F8B" w:rsidP="008F0F8B">
      <w:pPr>
        <w:rPr>
          <w:rtl/>
        </w:rPr>
      </w:pPr>
      <w:r w:rsidRPr="008F0F8B">
        <w:rPr>
          <w:rtl/>
        </w:rPr>
        <w:t>2005/30  פנסיה צוברת בדירוג המחקר – עדכון החל מ-01/01/2005</w:t>
      </w:r>
    </w:p>
    <w:p w14:paraId="7D57DE49" w14:textId="77777777" w:rsidR="008F0F8B" w:rsidRPr="008F0F8B" w:rsidRDefault="008F0F8B" w:rsidP="008F0F8B">
      <w:pPr>
        <w:rPr>
          <w:rtl/>
        </w:rPr>
      </w:pPr>
      <w:r w:rsidRPr="008F0F8B">
        <w:rPr>
          <w:rtl/>
        </w:rPr>
        <w:t>2005/31  סיכום תנאי השכר וההעסקה בדירוג המחקר</w:t>
      </w:r>
    </w:p>
    <w:p w14:paraId="2EF7A3C3" w14:textId="77777777" w:rsidR="008F0F8B" w:rsidRPr="008F0F8B" w:rsidRDefault="008F0F8B" w:rsidP="008F0F8B">
      <w:pPr>
        <w:rPr>
          <w:rtl/>
        </w:rPr>
      </w:pPr>
      <w:r w:rsidRPr="008F0F8B">
        <w:rPr>
          <w:rtl/>
        </w:rPr>
        <w:t>2005/32  עדכון הגמלה בקרנות הפנסיה הוותיקות</w:t>
      </w:r>
    </w:p>
    <w:p w14:paraId="6D523273" w14:textId="77777777" w:rsidR="008F0F8B" w:rsidRPr="008F0F8B" w:rsidRDefault="008F0F8B" w:rsidP="008F0F8B">
      <w:pPr>
        <w:rPr>
          <w:rtl/>
        </w:rPr>
      </w:pPr>
      <w:r w:rsidRPr="008F0F8B">
        <w:rPr>
          <w:rtl/>
        </w:rPr>
        <w:t>2005/33 שינוי הוצאות נסיעה לחו"ל החל מ-10/2005</w:t>
      </w:r>
    </w:p>
    <w:p w14:paraId="056651FA" w14:textId="77777777" w:rsidR="008F0F8B" w:rsidRPr="008F0F8B" w:rsidRDefault="008F0F8B" w:rsidP="008F0F8B">
      <w:pPr>
        <w:rPr>
          <w:rtl/>
        </w:rPr>
      </w:pPr>
      <w:r w:rsidRPr="008F0F8B">
        <w:rPr>
          <w:rtl/>
        </w:rPr>
        <w:t>2005/34 סוף שנת המס 2005</w:t>
      </w:r>
    </w:p>
    <w:p w14:paraId="4163A263" w14:textId="77777777" w:rsidR="008F0F8B" w:rsidRPr="008F0F8B" w:rsidRDefault="008F0F8B" w:rsidP="008F0F8B">
      <w:pPr>
        <w:rPr>
          <w:rtl/>
        </w:rPr>
      </w:pPr>
      <w:r w:rsidRPr="008F0F8B">
        <w:rPr>
          <w:rtl/>
        </w:rPr>
        <w:t xml:space="preserve">2006/01 התהליך לבחירת ראש </w:t>
      </w:r>
      <w:proofErr w:type="spellStart"/>
      <w:r w:rsidRPr="008F0F8B">
        <w:rPr>
          <w:rtl/>
        </w:rPr>
        <w:t>מינהל</w:t>
      </w:r>
      <w:proofErr w:type="spellEnd"/>
      <w:r w:rsidRPr="008F0F8B">
        <w:rPr>
          <w:rtl/>
        </w:rPr>
        <w:t xml:space="preserve"> המחקר החקלאי</w:t>
      </w:r>
    </w:p>
    <w:p w14:paraId="26597D25" w14:textId="77777777" w:rsidR="008F0F8B" w:rsidRPr="008F0F8B" w:rsidRDefault="008F0F8B" w:rsidP="008F0F8B">
      <w:pPr>
        <w:rPr>
          <w:rtl/>
        </w:rPr>
      </w:pPr>
      <w:r w:rsidRPr="008F0F8B">
        <w:rPr>
          <w:rtl/>
        </w:rPr>
        <w:t>2006/02 (א) יישוב הסכסוך בגין קרן קשרי מדע </w:t>
      </w:r>
      <w:r w:rsidRPr="008F0F8B">
        <w:rPr>
          <w:i/>
          <w:iCs/>
          <w:rtl/>
        </w:rPr>
        <w:t>(ההמשך בחוזרים 2006/03 ו-2006/06 שלהלן)</w:t>
      </w:r>
      <w:r w:rsidRPr="008F0F8B">
        <w:rPr>
          <w:rtl/>
        </w:rPr>
        <w:t>; (ב) עדכון סכומי האש"ל בחו"ל ל-2006</w:t>
      </w:r>
    </w:p>
    <w:p w14:paraId="5222AB5D" w14:textId="77777777" w:rsidR="008F0F8B" w:rsidRPr="008F0F8B" w:rsidRDefault="008F0F8B" w:rsidP="008F0F8B">
      <w:pPr>
        <w:rPr>
          <w:rtl/>
        </w:rPr>
      </w:pPr>
      <w:r w:rsidRPr="008F0F8B">
        <w:rPr>
          <w:rtl/>
        </w:rPr>
        <w:t>2006/03 הושהה הפרוטוקול לגבי קרן קשרי מדע </w:t>
      </w:r>
      <w:r w:rsidRPr="008F0F8B">
        <w:rPr>
          <w:i/>
          <w:iCs/>
          <w:rtl/>
        </w:rPr>
        <w:t>(ההמשך בחוזר מס' 2006/06 שלהלן)</w:t>
      </w:r>
    </w:p>
    <w:p w14:paraId="1714EE19" w14:textId="77777777" w:rsidR="008F0F8B" w:rsidRPr="008F0F8B" w:rsidRDefault="008F0F8B" w:rsidP="008F0F8B">
      <w:pPr>
        <w:rPr>
          <w:rtl/>
        </w:rPr>
      </w:pPr>
      <w:r w:rsidRPr="008F0F8B">
        <w:rPr>
          <w:rtl/>
        </w:rPr>
        <w:t>2006/04 סקר על לחצים בעבודה בישראל</w:t>
      </w:r>
    </w:p>
    <w:p w14:paraId="18FEEA5C" w14:textId="77777777" w:rsidR="008F0F8B" w:rsidRPr="008F0F8B" w:rsidRDefault="008F0F8B" w:rsidP="008F0F8B">
      <w:pPr>
        <w:rPr>
          <w:rtl/>
        </w:rPr>
      </w:pPr>
      <w:r w:rsidRPr="008F0F8B">
        <w:rPr>
          <w:rtl/>
        </w:rPr>
        <w:t>2006/05  דע זכויותיך: תנאי העבודה, הגמלה וההשתלמות</w:t>
      </w:r>
    </w:p>
    <w:p w14:paraId="06718485" w14:textId="77777777" w:rsidR="008F0F8B" w:rsidRPr="008F0F8B" w:rsidRDefault="008F0F8B" w:rsidP="008F0F8B">
      <w:pPr>
        <w:rPr>
          <w:rtl/>
        </w:rPr>
      </w:pPr>
      <w:r w:rsidRPr="008F0F8B">
        <w:rPr>
          <w:rtl/>
        </w:rPr>
        <w:t>2006/06  יושב הסכסוך בגין קרן קשרי מדע</w:t>
      </w:r>
    </w:p>
    <w:p w14:paraId="4BF5A587" w14:textId="77777777" w:rsidR="008F0F8B" w:rsidRPr="008F0F8B" w:rsidRDefault="008F0F8B" w:rsidP="008F0F8B">
      <w:pPr>
        <w:rPr>
          <w:rtl/>
        </w:rPr>
      </w:pPr>
      <w:r w:rsidRPr="008F0F8B">
        <w:rPr>
          <w:rtl/>
        </w:rPr>
        <w:t>2006/07  תקופת ההסתגלות בארץ ע"ח מענק השבתון (שינון הוראות)</w:t>
      </w:r>
    </w:p>
    <w:p w14:paraId="29DC0343" w14:textId="77777777" w:rsidR="008F0F8B" w:rsidRPr="008F0F8B" w:rsidRDefault="008F0F8B" w:rsidP="008F0F8B">
      <w:pPr>
        <w:rPr>
          <w:rtl/>
        </w:rPr>
      </w:pPr>
      <w:r w:rsidRPr="008F0F8B">
        <w:rPr>
          <w:rtl/>
        </w:rPr>
        <w:t>2006/08  שבתון: (א) הקטנת המס על כרטיסי בני משפחה ; (ב) המרת כרטיסי טיסה</w:t>
      </w:r>
    </w:p>
    <w:p w14:paraId="7875E54C" w14:textId="77777777" w:rsidR="008F0F8B" w:rsidRPr="008F0F8B" w:rsidRDefault="008F0F8B" w:rsidP="008F0F8B">
      <w:pPr>
        <w:rPr>
          <w:rtl/>
        </w:rPr>
      </w:pPr>
      <w:r w:rsidRPr="008F0F8B">
        <w:rPr>
          <w:rtl/>
        </w:rPr>
        <w:t>2006/09  פסיקה חדשה בסוגיית קביעת הפיצוי בעד שינוי חד-צדדי בתנאי עבודה</w:t>
      </w:r>
    </w:p>
    <w:p w14:paraId="5DEA8B25" w14:textId="77777777" w:rsidR="008F0F8B" w:rsidRPr="008F0F8B" w:rsidRDefault="008F0F8B" w:rsidP="008F0F8B">
      <w:pPr>
        <w:rPr>
          <w:rtl/>
        </w:rPr>
      </w:pPr>
      <w:r w:rsidRPr="008F0F8B">
        <w:rPr>
          <w:rtl/>
        </w:rPr>
        <w:t>2006/10  הנחיות לקרן קשרי מדע</w:t>
      </w:r>
    </w:p>
    <w:p w14:paraId="09E8F212" w14:textId="77777777" w:rsidR="008F0F8B" w:rsidRPr="008F0F8B" w:rsidRDefault="008F0F8B" w:rsidP="008F0F8B">
      <w:pPr>
        <w:rPr>
          <w:rtl/>
        </w:rPr>
      </w:pPr>
      <w:r w:rsidRPr="008F0F8B">
        <w:rPr>
          <w:rtl/>
        </w:rPr>
        <w:lastRenderedPageBreak/>
        <w:t>2006/11 סולם שכר חדש</w:t>
      </w:r>
    </w:p>
    <w:p w14:paraId="489B5808" w14:textId="77777777" w:rsidR="008F0F8B" w:rsidRPr="008F0F8B" w:rsidRDefault="008F0F8B" w:rsidP="008F0F8B">
      <w:pPr>
        <w:rPr>
          <w:rtl/>
        </w:rPr>
      </w:pPr>
      <w:r w:rsidRPr="008F0F8B">
        <w:rPr>
          <w:rtl/>
        </w:rPr>
        <w:t>2006/12  הכנסות שהופקו בשבתון בחו"ל לא יחויבו במס בארץ</w:t>
      </w:r>
    </w:p>
    <w:p w14:paraId="0A8D0D4A" w14:textId="77777777" w:rsidR="008F0F8B" w:rsidRPr="008F0F8B" w:rsidRDefault="008F0F8B" w:rsidP="008F0F8B">
      <w:pPr>
        <w:rPr>
          <w:rtl/>
        </w:rPr>
      </w:pPr>
      <w:r w:rsidRPr="008F0F8B">
        <w:rPr>
          <w:rtl/>
        </w:rPr>
        <w:t>2006/13  (א) מניעת ירידת השכר בעת הקידום בדרגה; (ב) השוואת שיעורי התוספת המיוחדת לשיעורי גמול ייעוץ</w:t>
      </w:r>
    </w:p>
    <w:p w14:paraId="60439650" w14:textId="77777777" w:rsidR="008F0F8B" w:rsidRPr="008F0F8B" w:rsidRDefault="008F0F8B" w:rsidP="008F0F8B">
      <w:pPr>
        <w:rPr>
          <w:rtl/>
        </w:rPr>
      </w:pPr>
      <w:r w:rsidRPr="008F0F8B">
        <w:rPr>
          <w:rtl/>
        </w:rPr>
        <w:t>2006/14  ביטול נוהל תקופת "צינון" לפני מעבר עובד-מחקר עראי למסלול תקן</w:t>
      </w:r>
    </w:p>
    <w:p w14:paraId="1BEA7160" w14:textId="77777777" w:rsidR="008F0F8B" w:rsidRPr="008F0F8B" w:rsidRDefault="008F0F8B" w:rsidP="008F0F8B">
      <w:pPr>
        <w:rPr>
          <w:rtl/>
        </w:rPr>
      </w:pPr>
      <w:r w:rsidRPr="008F0F8B">
        <w:rPr>
          <w:rtl/>
        </w:rPr>
        <w:t>2006/15  פנסיה צוברת: (א) שיפור תנאים; (ב) ביטול הביטוחים המשלימים</w:t>
      </w:r>
    </w:p>
    <w:p w14:paraId="0C0C4273" w14:textId="77777777" w:rsidR="008F0F8B" w:rsidRPr="008F0F8B" w:rsidRDefault="008F0F8B" w:rsidP="008F0F8B">
      <w:pPr>
        <w:rPr>
          <w:rtl/>
        </w:rPr>
      </w:pPr>
      <w:r w:rsidRPr="008F0F8B">
        <w:rPr>
          <w:rtl/>
        </w:rPr>
        <w:t>2006/16 תביעה להגדלת שכר בדירוג המחקר</w:t>
      </w:r>
    </w:p>
    <w:p w14:paraId="4D5DEFB2" w14:textId="77777777" w:rsidR="008F0F8B" w:rsidRPr="008F0F8B" w:rsidRDefault="008F0F8B" w:rsidP="008F0F8B">
      <w:pPr>
        <w:rPr>
          <w:rtl/>
        </w:rPr>
      </w:pPr>
      <w:r w:rsidRPr="008F0F8B">
        <w:rPr>
          <w:rtl/>
        </w:rPr>
        <w:t>2006/17 תובעים תוספת מחקר חקלאי לכל חוקרי משרד החקלאות</w:t>
      </w:r>
    </w:p>
    <w:p w14:paraId="27C1692A" w14:textId="77777777" w:rsidR="008F0F8B" w:rsidRPr="008F0F8B" w:rsidRDefault="008F0F8B" w:rsidP="008F0F8B">
      <w:pPr>
        <w:rPr>
          <w:rtl/>
        </w:rPr>
      </w:pPr>
      <w:r w:rsidRPr="008F0F8B">
        <w:rPr>
          <w:rtl/>
        </w:rPr>
        <w:t>2006/18 שינויים מבניים במכוני המחקר הכפופים למשרד התשתיות הלאומיות</w:t>
      </w:r>
    </w:p>
    <w:p w14:paraId="41EC4082" w14:textId="77777777" w:rsidR="008F0F8B" w:rsidRPr="008F0F8B" w:rsidRDefault="008F0F8B" w:rsidP="008F0F8B">
      <w:pPr>
        <w:rPr>
          <w:rtl/>
        </w:rPr>
      </w:pPr>
      <w:r w:rsidRPr="008F0F8B">
        <w:rPr>
          <w:rtl/>
        </w:rPr>
        <w:t>2006/19 בוררות מוסכמת 1/05 על הכללת סגל המחקר במכון הגיאולוגי בשיטות שכר עידוד</w:t>
      </w:r>
    </w:p>
    <w:p w14:paraId="1F73834F" w14:textId="77777777" w:rsidR="008F0F8B" w:rsidRPr="008F0F8B" w:rsidRDefault="008F0F8B" w:rsidP="008F0F8B">
      <w:pPr>
        <w:rPr>
          <w:rtl/>
        </w:rPr>
      </w:pPr>
      <w:r w:rsidRPr="008F0F8B">
        <w:rPr>
          <w:rtl/>
        </w:rPr>
        <w:t>2006/20 פסק-דין חדש מאשרר את נוהל קליטת חוקרים</w:t>
      </w:r>
    </w:p>
    <w:p w14:paraId="2D813D80" w14:textId="77777777" w:rsidR="008F0F8B" w:rsidRPr="008F0F8B" w:rsidRDefault="008F0F8B" w:rsidP="008F0F8B">
      <w:pPr>
        <w:rPr>
          <w:rtl/>
        </w:rPr>
      </w:pPr>
      <w:r w:rsidRPr="008F0F8B">
        <w:rPr>
          <w:rtl/>
        </w:rPr>
        <w:t> </w:t>
      </w:r>
    </w:p>
    <w:p w14:paraId="52211C22" w14:textId="77777777" w:rsidR="008F0F8B" w:rsidRPr="008F0F8B" w:rsidRDefault="008F0F8B" w:rsidP="008F0F8B">
      <w:pPr>
        <w:rPr>
          <w:rtl/>
        </w:rPr>
      </w:pPr>
      <w:r w:rsidRPr="008F0F8B">
        <w:rPr>
          <w:b/>
          <w:bCs/>
          <w:u w:val="single"/>
          <w:rtl/>
        </w:rPr>
        <w:br/>
      </w:r>
    </w:p>
    <w:p w14:paraId="5B412CE0" w14:textId="77777777" w:rsidR="008F0F8B" w:rsidRPr="008F0F8B" w:rsidRDefault="008F0F8B" w:rsidP="008F0F8B">
      <w:r w:rsidRPr="008F0F8B">
        <w:rPr>
          <w:b/>
          <w:bCs/>
          <w:rtl/>
        </w:rPr>
        <w:t> </w:t>
      </w:r>
    </w:p>
    <w:p w14:paraId="6E63761F" w14:textId="77777777" w:rsidR="008F0F8B" w:rsidRPr="008F0F8B" w:rsidRDefault="008F0F8B" w:rsidP="008F0F8B">
      <w:pPr>
        <w:rPr>
          <w:rtl/>
        </w:rPr>
      </w:pPr>
      <w:r w:rsidRPr="008F0F8B">
        <w:rPr>
          <w:b/>
          <w:bCs/>
          <w:rtl/>
        </w:rPr>
        <w:t>10. </w:t>
      </w:r>
      <w:r w:rsidRPr="008F0F8B">
        <w:rPr>
          <w:b/>
          <w:bCs/>
          <w:u w:val="single"/>
          <w:rtl/>
        </w:rPr>
        <w:t>תשלומים ל-</w:t>
      </w:r>
      <w:r w:rsidRPr="008F0F8B">
        <w:rPr>
          <w:b/>
          <w:bCs/>
          <w:i/>
          <w:iCs/>
          <w:u w:val="single"/>
          <w:rtl/>
        </w:rPr>
        <w:t>קרן המדען</w:t>
      </w:r>
      <w:r w:rsidRPr="008F0F8B">
        <w:rPr>
          <w:rtl/>
        </w:rPr>
        <w:t>:</w:t>
      </w:r>
    </w:p>
    <w:p w14:paraId="78B780EA" w14:textId="77777777" w:rsidR="008F0F8B" w:rsidRPr="008F0F8B" w:rsidRDefault="008F0F8B" w:rsidP="008F0F8B">
      <w:pPr>
        <w:rPr>
          <w:rtl/>
        </w:rPr>
      </w:pPr>
      <w:r w:rsidRPr="008F0F8B">
        <w:rPr>
          <w:rtl/>
        </w:rPr>
        <w:t>דמי החבר באיגוד סגל המחקר הם 600 ₪ לשנה, גמלאים 300 ₪.</w:t>
      </w:r>
    </w:p>
    <w:p w14:paraId="32D98260" w14:textId="77777777" w:rsidR="008F0F8B" w:rsidRPr="008F0F8B" w:rsidRDefault="008F0F8B" w:rsidP="008F0F8B">
      <w:pPr>
        <w:rPr>
          <w:rtl/>
        </w:rPr>
      </w:pPr>
      <w:r w:rsidRPr="008F0F8B">
        <w:rPr>
          <w:rtl/>
        </w:rPr>
        <w:t>למי שאינם חברים באיגוד, דמי המנוי על החוזרים של האיגוד 300 ₪ לשנת 2007</w:t>
      </w:r>
    </w:p>
    <w:p w14:paraId="5D6B6FF8" w14:textId="77777777" w:rsidR="008F0F8B" w:rsidRPr="008F0F8B" w:rsidRDefault="008F0F8B" w:rsidP="008F0F8B">
      <w:pPr>
        <w:rPr>
          <w:rtl/>
        </w:rPr>
      </w:pPr>
      <w:r w:rsidRPr="008F0F8B">
        <w:rPr>
          <w:rtl/>
        </w:rPr>
        <w:t>פרטים ותשלום (לפקודת </w:t>
      </w:r>
      <w:r w:rsidRPr="008F0F8B">
        <w:rPr>
          <w:i/>
          <w:iCs/>
          <w:rtl/>
        </w:rPr>
        <w:t>קרן המדען) </w:t>
      </w:r>
      <w:r w:rsidRPr="008F0F8B">
        <w:rPr>
          <w:rtl/>
        </w:rPr>
        <w:t>אצל גזבר האיגוד ד"ר משה ראובני </w:t>
      </w:r>
      <w:r w:rsidRPr="008F0F8B">
        <w:t>vhmoshe@agri.gov.il</w:t>
      </w:r>
      <w:r w:rsidRPr="008F0F8B">
        <w:rPr>
          <w:rtl/>
        </w:rPr>
        <w:t> טל' </w:t>
      </w:r>
      <w:r w:rsidRPr="008F0F8B">
        <w:t>03-9683830</w:t>
      </w:r>
      <w:r w:rsidRPr="008F0F8B">
        <w:rPr>
          <w:rtl/>
        </w:rPr>
        <w:t>.</w:t>
      </w:r>
    </w:p>
    <w:p w14:paraId="7DB367CA" w14:textId="77777777" w:rsidR="008F0F8B" w:rsidRPr="008F0F8B" w:rsidRDefault="008F0F8B" w:rsidP="008F0F8B">
      <w:pPr>
        <w:rPr>
          <w:rtl/>
        </w:rPr>
      </w:pPr>
      <w:r w:rsidRPr="008F0F8B">
        <w:rPr>
          <w:rtl/>
        </w:rPr>
        <w:t> </w:t>
      </w:r>
    </w:p>
    <w:p w14:paraId="66A1A365" w14:textId="77777777" w:rsidR="008F0F8B" w:rsidRPr="008F0F8B" w:rsidRDefault="008F0F8B" w:rsidP="008F0F8B">
      <w:pPr>
        <w:rPr>
          <w:rtl/>
        </w:rPr>
      </w:pPr>
      <w:r w:rsidRPr="008F0F8B">
        <w:rPr>
          <w:b/>
          <w:bCs/>
          <w:rtl/>
        </w:rPr>
        <w:t>11. דע זכויותיך! </w:t>
      </w:r>
      <w:r w:rsidRPr="008F0F8B">
        <w:rPr>
          <w:rtl/>
        </w:rPr>
        <w:t>אתר ההסתדרות </w:t>
      </w:r>
      <w:hyperlink r:id="rId6" w:history="1">
        <w:r w:rsidRPr="008F0F8B">
          <w:rPr>
            <w:rStyle w:val="Hyperlink"/>
          </w:rPr>
          <w:t>http://www.histadrut.org.il</w:t>
        </w:r>
      </w:hyperlink>
    </w:p>
    <w:p w14:paraId="62065300" w14:textId="77777777" w:rsidR="008F0F8B" w:rsidRPr="008F0F8B" w:rsidRDefault="008F0F8B" w:rsidP="008F0F8B">
      <w:pPr>
        <w:rPr>
          <w:rtl/>
        </w:rPr>
      </w:pPr>
      <w:r w:rsidRPr="008F0F8B">
        <w:rPr>
          <w:b/>
          <w:bCs/>
          <w:rtl/>
        </w:rPr>
        <w:t>12. מבטחים</w:t>
      </w:r>
      <w:r w:rsidRPr="008F0F8B">
        <w:rPr>
          <w:rtl/>
        </w:rPr>
        <w:t>: קרן הפנסיה הצוברת של האיגוד </w:t>
      </w:r>
      <w:hyperlink r:id="rId7" w:history="1">
        <w:r w:rsidRPr="008F0F8B">
          <w:rPr>
            <w:rStyle w:val="Hyperlink"/>
          </w:rPr>
          <w:t>http://www.mivtachim.co.il</w:t>
        </w:r>
      </w:hyperlink>
    </w:p>
    <w:p w14:paraId="27AB03C3" w14:textId="77777777" w:rsidR="008F0F8B" w:rsidRPr="008F0F8B" w:rsidRDefault="008F0F8B" w:rsidP="008F0F8B">
      <w:pPr>
        <w:rPr>
          <w:rtl/>
        </w:rPr>
      </w:pPr>
      <w:r w:rsidRPr="008F0F8B">
        <w:rPr>
          <w:b/>
          <w:bCs/>
          <w:rtl/>
        </w:rPr>
        <w:t>13. קופת הגמל</w:t>
      </w:r>
      <w:r w:rsidRPr="008F0F8B">
        <w:rPr>
          <w:rtl/>
        </w:rPr>
        <w:t xml:space="preserve"> של האיגוד לדמי תגמולים עבור </w:t>
      </w:r>
      <w:proofErr w:type="spellStart"/>
      <w:r w:rsidRPr="008F0F8B">
        <w:rPr>
          <w:rtl/>
        </w:rPr>
        <w:t>קצובת</w:t>
      </w:r>
      <w:proofErr w:type="spellEnd"/>
      <w:r w:rsidRPr="008F0F8B">
        <w:rPr>
          <w:rtl/>
        </w:rPr>
        <w:t>-ביגוד: </w:t>
      </w:r>
      <w:r w:rsidRPr="008F0F8B">
        <w:rPr>
          <w:i/>
          <w:iCs/>
          <w:rtl/>
        </w:rPr>
        <w:t> חריש </w:t>
      </w:r>
      <w:r w:rsidRPr="008F0F8B">
        <w:rPr>
          <w:rtl/>
        </w:rPr>
        <w:t>בבנק יהב</w:t>
      </w:r>
    </w:p>
    <w:p w14:paraId="66BC24BB" w14:textId="77777777" w:rsidR="008F0F8B" w:rsidRPr="008F0F8B" w:rsidRDefault="008F0F8B" w:rsidP="008F0F8B">
      <w:pPr>
        <w:rPr>
          <w:rtl/>
        </w:rPr>
      </w:pPr>
      <w:r w:rsidRPr="008F0F8B">
        <w:rPr>
          <w:b/>
          <w:bCs/>
          <w:rtl/>
        </w:rPr>
        <w:t>14. קרן ההשתלמות</w:t>
      </w:r>
      <w:r w:rsidRPr="008F0F8B">
        <w:rPr>
          <w:rtl/>
        </w:rPr>
        <w:t>: </w:t>
      </w:r>
      <w:r w:rsidRPr="008F0F8B">
        <w:rPr>
          <w:i/>
          <w:iCs/>
          <w:rtl/>
        </w:rPr>
        <w:t>השתלמות וחיסכון</w:t>
      </w:r>
      <w:r w:rsidRPr="008F0F8B">
        <w:rPr>
          <w:rtl/>
        </w:rPr>
        <w:t> בבנק יהב</w:t>
      </w:r>
      <w:r w:rsidRPr="008F0F8B">
        <w:rPr>
          <w:b/>
          <w:bCs/>
          <w:rtl/>
        </w:rPr>
        <w:t> </w:t>
      </w:r>
      <w:hyperlink r:id="rId8" w:history="1">
        <w:r w:rsidRPr="008F0F8B">
          <w:rPr>
            <w:rStyle w:val="Hyperlink"/>
          </w:rPr>
          <w:t>http://www.bank-yahav.co.il/yahav</w:t>
        </w:r>
      </w:hyperlink>
    </w:p>
    <w:p w14:paraId="5ADA126B" w14:textId="77777777" w:rsidR="008F0F8B" w:rsidRPr="008F0F8B" w:rsidRDefault="008F0F8B" w:rsidP="008F0F8B">
      <w:pPr>
        <w:rPr>
          <w:rtl/>
        </w:rPr>
      </w:pPr>
      <w:r w:rsidRPr="008F0F8B">
        <w:rPr>
          <w:b/>
          <w:bCs/>
          <w:rtl/>
        </w:rPr>
        <w:t> </w:t>
      </w:r>
    </w:p>
    <w:p w14:paraId="7B016FB4" w14:textId="77777777" w:rsidR="008F0F8B" w:rsidRPr="008F0F8B" w:rsidRDefault="008F0F8B" w:rsidP="008F0F8B">
      <w:pPr>
        <w:rPr>
          <w:rtl/>
        </w:rPr>
      </w:pPr>
      <w:r w:rsidRPr="008F0F8B">
        <w:rPr>
          <w:b/>
          <w:bCs/>
          <w:rtl/>
        </w:rPr>
        <w:t>15. הסכמי העבודה הקיבוציים</w:t>
      </w:r>
      <w:r w:rsidRPr="008F0F8B">
        <w:rPr>
          <w:rtl/>
        </w:rPr>
        <w:t>:</w:t>
      </w:r>
    </w:p>
    <w:p w14:paraId="01274E9F" w14:textId="77777777" w:rsidR="008F0F8B" w:rsidRPr="008F0F8B" w:rsidRDefault="008F0F8B" w:rsidP="008F0F8B">
      <w:pPr>
        <w:rPr>
          <w:rtl/>
        </w:rPr>
      </w:pPr>
      <w:r w:rsidRPr="008F0F8B">
        <w:rPr>
          <w:rtl/>
        </w:rPr>
        <w:t> </w:t>
      </w:r>
      <w:hyperlink r:id="rId9" w:history="1">
        <w:r w:rsidRPr="008F0F8B">
          <w:rPr>
            <w:rStyle w:val="Hyperlink"/>
          </w:rPr>
          <w:t>http://www.tamas.gov.il/NR/exeres/8F1CC026-3959-4139-B4D3-140F89D4D7EB.htm</w:t>
        </w:r>
      </w:hyperlink>
      <w:r w:rsidRPr="008F0F8B">
        <w:rPr>
          <w:rtl/>
        </w:rPr>
        <w:t>  </w:t>
      </w:r>
    </w:p>
    <w:p w14:paraId="5BFFD18C" w14:textId="77777777" w:rsidR="008F0F8B" w:rsidRPr="008F0F8B" w:rsidRDefault="008F0F8B" w:rsidP="008F0F8B">
      <w:pPr>
        <w:rPr>
          <w:rtl/>
        </w:rPr>
      </w:pPr>
      <w:r w:rsidRPr="008F0F8B">
        <w:rPr>
          <w:rtl/>
        </w:rPr>
        <w:t> </w:t>
      </w:r>
    </w:p>
    <w:p w14:paraId="0016D303" w14:textId="77777777" w:rsidR="008F0F8B" w:rsidRPr="008F0F8B" w:rsidRDefault="008F0F8B" w:rsidP="008F0F8B">
      <w:pPr>
        <w:rPr>
          <w:rtl/>
        </w:rPr>
      </w:pPr>
      <w:r w:rsidRPr="008F0F8B">
        <w:rPr>
          <w:b/>
          <w:bCs/>
          <w:u w:val="single"/>
          <w:rtl/>
        </w:rPr>
        <w:lastRenderedPageBreak/>
        <w:t>16. מיסוי שבתון והשתלמויות</w:t>
      </w:r>
      <w:r w:rsidRPr="008F0F8B">
        <w:rPr>
          <w:rtl/>
        </w:rPr>
        <w:t>:</w:t>
      </w:r>
    </w:p>
    <w:p w14:paraId="06A9CF4B" w14:textId="77777777" w:rsidR="008F0F8B" w:rsidRPr="008F0F8B" w:rsidRDefault="008F0F8B" w:rsidP="008F0F8B">
      <w:pPr>
        <w:rPr>
          <w:rtl/>
        </w:rPr>
      </w:pPr>
      <w:r w:rsidRPr="008F0F8B">
        <w:rPr>
          <w:rtl/>
        </w:rPr>
        <w:t> ייעוץ וטיפול ניתנים בתשלום לחברי האיגוד ע"י רו"ח בצלאל בר-לב, טל' 09-7675264.</w:t>
      </w:r>
    </w:p>
    <w:p w14:paraId="3B822260" w14:textId="77777777" w:rsidR="008F0F8B" w:rsidRPr="008F0F8B" w:rsidRDefault="008F0F8B" w:rsidP="008F0F8B">
      <w:pPr>
        <w:rPr>
          <w:rtl/>
        </w:rPr>
      </w:pPr>
      <w:r w:rsidRPr="008F0F8B">
        <w:rPr>
          <w:rtl/>
        </w:rPr>
        <w:t> </w:t>
      </w:r>
    </w:p>
    <w:p w14:paraId="0A6D91DE" w14:textId="77777777" w:rsidR="008F0F8B" w:rsidRPr="008F0F8B" w:rsidRDefault="008F0F8B" w:rsidP="008F0F8B">
      <w:pPr>
        <w:rPr>
          <w:rtl/>
        </w:rPr>
      </w:pPr>
      <w:r w:rsidRPr="008F0F8B">
        <w:rPr>
          <w:b/>
          <w:bCs/>
          <w:u w:val="single"/>
          <w:rtl/>
        </w:rPr>
        <w:t>17. חברות בהסתדרות הכללית</w:t>
      </w:r>
      <w:r w:rsidRPr="008F0F8B">
        <w:rPr>
          <w:rtl/>
        </w:rPr>
        <w:t>:</w:t>
      </w:r>
    </w:p>
    <w:p w14:paraId="28819C82" w14:textId="77777777" w:rsidR="008F0F8B" w:rsidRPr="008F0F8B" w:rsidRDefault="008F0F8B" w:rsidP="008F0F8B">
      <w:pPr>
        <w:numPr>
          <w:ilvl w:val="0"/>
          <w:numId w:val="1"/>
        </w:numPr>
        <w:rPr>
          <w:rtl/>
        </w:rPr>
      </w:pPr>
      <w:r w:rsidRPr="008F0F8B">
        <w:rPr>
          <w:rtl/>
        </w:rPr>
        <w:t>במקרה שמנכים ממשכורתך רק 94.71 ש"ח (מקסימום ”דמי טיפול מקצועי-ארגוני",0.8%), עליך - כחבר באיגוד - להודיע למעסיק שיגדיל את שיעור הניכוי שיהיה 0.95% "דמי חבר בהסתדרות" (המקסימום 112.47 ש"ח לחודש), בציון השתייכותך ל-</w:t>
      </w:r>
      <w:r w:rsidRPr="008F0F8B">
        <w:rPr>
          <w:i/>
          <w:iCs/>
          <w:rtl/>
        </w:rPr>
        <w:t>איגוד סגל המחקר</w:t>
      </w:r>
      <w:r w:rsidRPr="008F0F8B">
        <w:rPr>
          <w:rtl/>
        </w:rPr>
        <w:t>.</w:t>
      </w:r>
    </w:p>
    <w:p w14:paraId="0F5DFD2C" w14:textId="77777777" w:rsidR="008F0F8B" w:rsidRPr="008F0F8B" w:rsidRDefault="008F0F8B" w:rsidP="008F0F8B">
      <w:pPr>
        <w:rPr>
          <w:rtl/>
        </w:rPr>
      </w:pPr>
      <w:r w:rsidRPr="008F0F8B">
        <w:rPr>
          <w:rtl/>
        </w:rPr>
        <w:t xml:space="preserve">        ·           באם אין בכלל ניכוי, יש להסדיר את הצטרפותך </w:t>
      </w:r>
      <w:proofErr w:type="spellStart"/>
      <w:r w:rsidRPr="008F0F8B">
        <w:rPr>
          <w:rtl/>
        </w:rPr>
        <w:t>להסתדרותבטלפון</w:t>
      </w:r>
      <w:proofErr w:type="spellEnd"/>
      <w:r w:rsidRPr="008F0F8B">
        <w:rPr>
          <w:rtl/>
        </w:rPr>
        <w:t xml:space="preserve"> 1-700-700331 או באתר ההסתדרות הנ"ל. דמי החבר לשכיר או לעצמאי הם 25 ש"ח לחודש בלבד (סטודנט, בלתי מועסק - רק 12 ש"ח). התשלום הוא כהוראת קבע בחשבון בנק או בכרטיס אשראי: הניכוי מתבצע אחת לחודשיים.</w:t>
      </w:r>
    </w:p>
    <w:p w14:paraId="23C64193" w14:textId="77777777" w:rsidR="008F0F8B" w:rsidRPr="008F0F8B" w:rsidRDefault="008F0F8B" w:rsidP="008F0F8B">
      <w:pPr>
        <w:rPr>
          <w:rtl/>
        </w:rPr>
      </w:pPr>
      <w:r w:rsidRPr="008F0F8B">
        <w:rPr>
          <w:rtl/>
        </w:rPr>
        <w:t> </w:t>
      </w:r>
    </w:p>
    <w:p w14:paraId="07CE6DE9" w14:textId="77777777" w:rsidR="008F0F8B" w:rsidRPr="008F0F8B" w:rsidRDefault="008F0F8B" w:rsidP="008F0F8B">
      <w:pPr>
        <w:rPr>
          <w:rtl/>
        </w:rPr>
      </w:pPr>
      <w:r w:rsidRPr="008F0F8B">
        <w:rPr>
          <w:rtl/>
        </w:rPr>
        <w:t> </w:t>
      </w:r>
    </w:p>
    <w:p w14:paraId="155B3E64" w14:textId="77777777" w:rsidR="008F0F8B" w:rsidRPr="008F0F8B" w:rsidRDefault="008F0F8B" w:rsidP="008F0F8B">
      <w:pPr>
        <w:rPr>
          <w:rtl/>
        </w:rPr>
      </w:pPr>
      <w:r w:rsidRPr="008F0F8B">
        <w:rPr>
          <w:b/>
          <w:bCs/>
          <w:u w:val="single"/>
          <w:rtl/>
        </w:rPr>
        <w:t>18. טיפול משפטי לוועדים ולחברים</w:t>
      </w:r>
    </w:p>
    <w:p w14:paraId="68754563" w14:textId="77777777" w:rsidR="008F0F8B" w:rsidRPr="008F0F8B" w:rsidRDefault="008F0F8B" w:rsidP="008F0F8B">
      <w:pPr>
        <w:rPr>
          <w:rtl/>
        </w:rPr>
      </w:pPr>
      <w:r w:rsidRPr="008F0F8B">
        <w:rPr>
          <w:rtl/>
        </w:rPr>
        <w:t xml:space="preserve">        ·           היועמ"ש של האיגוד עו"ד אבי </w:t>
      </w:r>
      <w:proofErr w:type="spellStart"/>
      <w:r w:rsidRPr="008F0F8B">
        <w:rPr>
          <w:rtl/>
        </w:rPr>
        <w:t>ניסנקורן</w:t>
      </w:r>
      <w:proofErr w:type="spellEnd"/>
      <w:r w:rsidRPr="008F0F8B">
        <w:rPr>
          <w:rtl/>
        </w:rPr>
        <w:t xml:space="preserve"> וצוותו יתנו </w:t>
      </w:r>
      <w:r w:rsidRPr="008F0F8B">
        <w:rPr>
          <w:b/>
          <w:bCs/>
          <w:rtl/>
        </w:rPr>
        <w:t>בחינם</w:t>
      </w:r>
      <w:r w:rsidRPr="008F0F8B">
        <w:rPr>
          <w:rtl/>
        </w:rPr>
        <w:t> פגישת ייעוץ ראשונית לוועדים ולחברי האיגוד המשלמים דמי חבר לקרן המדען ולהסתדרות, וזאת באישור בכתב מראש של יו"ר האיגוד. מי שמעוניין בכך ישלח ליו"ר את תיאור הבעיה בכתב, בצירוף הפנייה מנציג האיגוד במקום עבודתו, אישור התשלום ל-</w:t>
      </w:r>
      <w:r w:rsidRPr="008F0F8B">
        <w:rPr>
          <w:i/>
          <w:iCs/>
          <w:rtl/>
        </w:rPr>
        <w:t>קרן המדען </w:t>
      </w:r>
      <w:r w:rsidRPr="008F0F8B">
        <w:rPr>
          <w:rtl/>
        </w:rPr>
        <w:t>וצילום תעודת חבר בהסתדרות.</w:t>
      </w:r>
    </w:p>
    <w:p w14:paraId="75F3D69B" w14:textId="77777777" w:rsidR="008F0F8B" w:rsidRPr="008F0F8B" w:rsidRDefault="008F0F8B" w:rsidP="008F0F8B">
      <w:pPr>
        <w:rPr>
          <w:rtl/>
        </w:rPr>
      </w:pPr>
      <w:r w:rsidRPr="008F0F8B">
        <w:rPr>
          <w:rtl/>
        </w:rPr>
        <w:t>        ·           בעד טיפול נוסף, התעריף יהיה 120$ לשעה, שהוא על-חשבון החבר/הוועד הפונה.</w:t>
      </w:r>
    </w:p>
    <w:p w14:paraId="267CEAE0" w14:textId="77777777" w:rsidR="008F0F8B" w:rsidRPr="008F0F8B" w:rsidRDefault="008F0F8B" w:rsidP="008F0F8B">
      <w:pPr>
        <w:rPr>
          <w:rtl/>
        </w:rPr>
      </w:pPr>
      <w:r w:rsidRPr="008F0F8B">
        <w:rPr>
          <w:rtl/>
        </w:rPr>
        <w:t>        ·           עבור ייצוג או תביעה משפטית, ייקבע תשלום גלובלי בהתאם לאופי התיק, על-חשבון התובע/ים.</w:t>
      </w:r>
    </w:p>
    <w:p w14:paraId="214B62E0" w14:textId="77777777" w:rsidR="008F0F8B" w:rsidRPr="008F0F8B" w:rsidRDefault="008F0F8B" w:rsidP="008F0F8B">
      <w:pPr>
        <w:rPr>
          <w:rtl/>
        </w:rPr>
      </w:pPr>
      <w:r w:rsidRPr="008F0F8B">
        <w:rPr>
          <w:rtl/>
        </w:rPr>
        <w:t>        ·           השירות הנ"ל בא </w:t>
      </w:r>
      <w:r w:rsidRPr="008F0F8B">
        <w:rPr>
          <w:b/>
          <w:bCs/>
          <w:rtl/>
        </w:rPr>
        <w:t>כחלופה</w:t>
      </w:r>
      <w:r w:rsidRPr="008F0F8B">
        <w:rPr>
          <w:rtl/>
        </w:rPr>
        <w:t> לאפשרות של ייעוץ וייצוג משפטי על-ידי ההסתדרות הכללית באמצעות האיגוד, הניתנים </w:t>
      </w:r>
      <w:r w:rsidRPr="008F0F8B">
        <w:rPr>
          <w:b/>
          <w:bCs/>
          <w:rtl/>
        </w:rPr>
        <w:t>בחינם</w:t>
      </w:r>
      <w:r w:rsidRPr="008F0F8B">
        <w:rPr>
          <w:rtl/>
        </w:rPr>
        <w:t> אך עלולים לקחת יותר זמן.</w:t>
      </w:r>
    </w:p>
    <w:p w14:paraId="641CFA7F" w14:textId="77777777" w:rsidR="008F0F8B" w:rsidRPr="008F0F8B" w:rsidRDefault="008F0F8B" w:rsidP="008F0F8B">
      <w:pPr>
        <w:rPr>
          <w:rtl/>
        </w:rPr>
      </w:pPr>
    </w:p>
    <w:p w14:paraId="46C2D325" w14:textId="77777777" w:rsidR="008F0F8B" w:rsidRPr="008F0F8B" w:rsidRDefault="008F0F8B" w:rsidP="008F0F8B"/>
    <w:p w14:paraId="1610A0EB" w14:textId="77777777" w:rsidR="00A11C56" w:rsidRPr="008F0F8B" w:rsidRDefault="00A11C56" w:rsidP="008F0F8B"/>
    <w:sectPr w:rsidR="00A11C56" w:rsidRPr="008F0F8B"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8285F"/>
    <w:multiLevelType w:val="multilevel"/>
    <w:tmpl w:val="EFC2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50D"/>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450D"/>
    <w:rsid w:val="008C6804"/>
    <w:rsid w:val="008C6EFD"/>
    <w:rsid w:val="008D0F4D"/>
    <w:rsid w:val="008D6B4D"/>
    <w:rsid w:val="008E03BF"/>
    <w:rsid w:val="008E2DD6"/>
    <w:rsid w:val="008E3C71"/>
    <w:rsid w:val="008E4289"/>
    <w:rsid w:val="008E4E12"/>
    <w:rsid w:val="008F0F8B"/>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19AC"/>
  <w15:docId w15:val="{D232E729-F296-4503-AD13-C69C39BD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450D"/>
    <w:rPr>
      <w:b/>
      <w:bCs/>
    </w:rPr>
  </w:style>
  <w:style w:type="paragraph" w:styleId="a4">
    <w:name w:val="No Spacing"/>
    <w:uiPriority w:val="1"/>
    <w:qFormat/>
    <w:rsid w:val="008C450D"/>
    <w:pPr>
      <w:bidi/>
      <w:spacing w:after="0" w:line="240" w:lineRule="auto"/>
    </w:pPr>
  </w:style>
  <w:style w:type="character" w:styleId="a5">
    <w:name w:val="Emphasis"/>
    <w:basedOn w:val="a0"/>
    <w:uiPriority w:val="20"/>
    <w:qFormat/>
    <w:rsid w:val="008C450D"/>
    <w:rPr>
      <w:i/>
      <w:iCs/>
    </w:rPr>
  </w:style>
  <w:style w:type="character" w:styleId="Hyperlink">
    <w:name w:val="Hyperlink"/>
    <w:basedOn w:val="a0"/>
    <w:uiPriority w:val="99"/>
    <w:unhideWhenUsed/>
    <w:rsid w:val="008C450D"/>
    <w:rPr>
      <w:color w:val="0000FF"/>
      <w:u w:val="single"/>
    </w:rPr>
  </w:style>
  <w:style w:type="character" w:styleId="a6">
    <w:name w:val="Unresolved Mention"/>
    <w:basedOn w:val="a0"/>
    <w:uiPriority w:val="99"/>
    <w:semiHidden/>
    <w:unhideWhenUsed/>
    <w:rsid w:val="008F0F8B"/>
    <w:rPr>
      <w:color w:val="605E5C"/>
      <w:shd w:val="clear" w:color="auto" w:fill="E1DFDD"/>
    </w:rPr>
  </w:style>
  <w:style w:type="character" w:styleId="FollowedHyperlink">
    <w:name w:val="FollowedHyperlink"/>
    <w:basedOn w:val="a0"/>
    <w:uiPriority w:val="99"/>
    <w:semiHidden/>
    <w:unhideWhenUsed/>
    <w:rsid w:val="008F0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050771">
      <w:bodyDiv w:val="1"/>
      <w:marLeft w:val="0"/>
      <w:marRight w:val="0"/>
      <w:marTop w:val="0"/>
      <w:marBottom w:val="0"/>
      <w:divBdr>
        <w:top w:val="none" w:sz="0" w:space="0" w:color="auto"/>
        <w:left w:val="none" w:sz="0" w:space="0" w:color="auto"/>
        <w:bottom w:val="none" w:sz="0" w:space="0" w:color="auto"/>
        <w:right w:val="none" w:sz="0" w:space="0" w:color="auto"/>
      </w:divBdr>
      <w:divsChild>
        <w:div w:id="1984657176">
          <w:marLeft w:val="0"/>
          <w:marRight w:val="360"/>
          <w:marTop w:val="0"/>
          <w:marBottom w:val="0"/>
          <w:divBdr>
            <w:top w:val="none" w:sz="0" w:space="0" w:color="auto"/>
            <w:left w:val="none" w:sz="0" w:space="0" w:color="auto"/>
            <w:bottom w:val="none" w:sz="0" w:space="0" w:color="auto"/>
            <w:right w:val="none" w:sz="0" w:space="0" w:color="auto"/>
          </w:divBdr>
        </w:div>
        <w:div w:id="1921253915">
          <w:marLeft w:val="0"/>
          <w:marRight w:val="360"/>
          <w:marTop w:val="0"/>
          <w:marBottom w:val="0"/>
          <w:divBdr>
            <w:top w:val="none" w:sz="0" w:space="0" w:color="auto"/>
            <w:left w:val="none" w:sz="0" w:space="0" w:color="auto"/>
            <w:bottom w:val="none" w:sz="0" w:space="0" w:color="auto"/>
            <w:right w:val="none" w:sz="0" w:space="0" w:color="auto"/>
          </w:divBdr>
        </w:div>
        <w:div w:id="1138844368">
          <w:marLeft w:val="0"/>
          <w:marRight w:val="0"/>
          <w:marTop w:val="0"/>
          <w:marBottom w:val="0"/>
          <w:divBdr>
            <w:top w:val="none" w:sz="0" w:space="0" w:color="auto"/>
            <w:left w:val="none" w:sz="0" w:space="0" w:color="auto"/>
            <w:bottom w:val="none" w:sz="0" w:space="0" w:color="auto"/>
            <w:right w:val="none" w:sz="0" w:space="0" w:color="auto"/>
          </w:divBdr>
        </w:div>
        <w:div w:id="1914661867">
          <w:marLeft w:val="0"/>
          <w:marRight w:val="360"/>
          <w:marTop w:val="0"/>
          <w:marBottom w:val="0"/>
          <w:divBdr>
            <w:top w:val="none" w:sz="0" w:space="0" w:color="auto"/>
            <w:left w:val="none" w:sz="0" w:space="0" w:color="auto"/>
            <w:bottom w:val="none" w:sz="0" w:space="0" w:color="auto"/>
            <w:right w:val="none" w:sz="0" w:space="0" w:color="auto"/>
          </w:divBdr>
        </w:div>
        <w:div w:id="1070612880">
          <w:marLeft w:val="0"/>
          <w:marRight w:val="0"/>
          <w:marTop w:val="0"/>
          <w:marBottom w:val="0"/>
          <w:divBdr>
            <w:top w:val="none" w:sz="0" w:space="0" w:color="auto"/>
            <w:left w:val="none" w:sz="0" w:space="0" w:color="auto"/>
            <w:bottom w:val="none" w:sz="0" w:space="0" w:color="auto"/>
            <w:right w:val="none" w:sz="0" w:space="0" w:color="auto"/>
          </w:divBdr>
        </w:div>
        <w:div w:id="1422021722">
          <w:marLeft w:val="0"/>
          <w:marRight w:val="360"/>
          <w:marTop w:val="0"/>
          <w:marBottom w:val="0"/>
          <w:divBdr>
            <w:top w:val="none" w:sz="0" w:space="0" w:color="auto"/>
            <w:left w:val="none" w:sz="0" w:space="0" w:color="auto"/>
            <w:bottom w:val="none" w:sz="0" w:space="0" w:color="auto"/>
            <w:right w:val="none" w:sz="0" w:space="0" w:color="auto"/>
          </w:divBdr>
        </w:div>
        <w:div w:id="631012573">
          <w:marLeft w:val="0"/>
          <w:marRight w:val="360"/>
          <w:marTop w:val="0"/>
          <w:marBottom w:val="0"/>
          <w:divBdr>
            <w:top w:val="none" w:sz="0" w:space="0" w:color="auto"/>
            <w:left w:val="none" w:sz="0" w:space="0" w:color="auto"/>
            <w:bottom w:val="none" w:sz="0" w:space="0" w:color="auto"/>
            <w:right w:val="none" w:sz="0" w:space="0" w:color="auto"/>
          </w:divBdr>
        </w:div>
        <w:div w:id="1725330938">
          <w:marLeft w:val="0"/>
          <w:marRight w:val="360"/>
          <w:marTop w:val="0"/>
          <w:marBottom w:val="0"/>
          <w:divBdr>
            <w:top w:val="none" w:sz="0" w:space="0" w:color="auto"/>
            <w:left w:val="none" w:sz="0" w:space="0" w:color="auto"/>
            <w:bottom w:val="none" w:sz="0" w:space="0" w:color="auto"/>
            <w:right w:val="none" w:sz="0" w:space="0" w:color="auto"/>
          </w:divBdr>
        </w:div>
        <w:div w:id="760179727">
          <w:marLeft w:val="0"/>
          <w:marRight w:val="360"/>
          <w:marTop w:val="0"/>
          <w:marBottom w:val="0"/>
          <w:divBdr>
            <w:top w:val="none" w:sz="0" w:space="0" w:color="auto"/>
            <w:left w:val="none" w:sz="0" w:space="0" w:color="auto"/>
            <w:bottom w:val="none" w:sz="0" w:space="0" w:color="auto"/>
            <w:right w:val="none" w:sz="0" w:space="0" w:color="auto"/>
          </w:divBdr>
        </w:div>
        <w:div w:id="508452711">
          <w:marLeft w:val="0"/>
          <w:marRight w:val="360"/>
          <w:marTop w:val="0"/>
          <w:marBottom w:val="0"/>
          <w:divBdr>
            <w:top w:val="none" w:sz="0" w:space="0" w:color="auto"/>
            <w:left w:val="none" w:sz="0" w:space="0" w:color="auto"/>
            <w:bottom w:val="none" w:sz="0" w:space="0" w:color="auto"/>
            <w:right w:val="none" w:sz="0" w:space="0" w:color="auto"/>
          </w:divBdr>
        </w:div>
        <w:div w:id="309359628">
          <w:marLeft w:val="0"/>
          <w:marRight w:val="360"/>
          <w:marTop w:val="0"/>
          <w:marBottom w:val="0"/>
          <w:divBdr>
            <w:top w:val="none" w:sz="0" w:space="0" w:color="auto"/>
            <w:left w:val="none" w:sz="0" w:space="0" w:color="auto"/>
            <w:bottom w:val="none" w:sz="0" w:space="0" w:color="auto"/>
            <w:right w:val="none" w:sz="0" w:space="0" w:color="auto"/>
          </w:divBdr>
        </w:div>
        <w:div w:id="505443458">
          <w:marLeft w:val="0"/>
          <w:marRight w:val="0"/>
          <w:marTop w:val="0"/>
          <w:marBottom w:val="0"/>
          <w:divBdr>
            <w:top w:val="none" w:sz="0" w:space="0" w:color="auto"/>
            <w:left w:val="none" w:sz="0" w:space="0" w:color="auto"/>
            <w:bottom w:val="none" w:sz="0" w:space="0" w:color="auto"/>
            <w:right w:val="none" w:sz="0" w:space="0" w:color="auto"/>
          </w:divBdr>
        </w:div>
        <w:div w:id="946934002">
          <w:marLeft w:val="0"/>
          <w:marRight w:val="792"/>
          <w:marTop w:val="0"/>
          <w:marBottom w:val="0"/>
          <w:divBdr>
            <w:top w:val="none" w:sz="0" w:space="0" w:color="auto"/>
            <w:left w:val="none" w:sz="0" w:space="0" w:color="auto"/>
            <w:bottom w:val="none" w:sz="0" w:space="0" w:color="auto"/>
            <w:right w:val="none" w:sz="0" w:space="0" w:color="auto"/>
          </w:divBdr>
        </w:div>
        <w:div w:id="690569539">
          <w:marLeft w:val="0"/>
          <w:marRight w:val="792"/>
          <w:marTop w:val="0"/>
          <w:marBottom w:val="0"/>
          <w:divBdr>
            <w:top w:val="none" w:sz="0" w:space="0" w:color="auto"/>
            <w:left w:val="none" w:sz="0" w:space="0" w:color="auto"/>
            <w:bottom w:val="none" w:sz="0" w:space="0" w:color="auto"/>
            <w:right w:val="none" w:sz="0" w:space="0" w:color="auto"/>
          </w:divBdr>
        </w:div>
        <w:div w:id="980576273">
          <w:marLeft w:val="0"/>
          <w:marRight w:val="792"/>
          <w:marTop w:val="0"/>
          <w:marBottom w:val="0"/>
          <w:divBdr>
            <w:top w:val="none" w:sz="0" w:space="0" w:color="auto"/>
            <w:left w:val="none" w:sz="0" w:space="0" w:color="auto"/>
            <w:bottom w:val="none" w:sz="0" w:space="0" w:color="auto"/>
            <w:right w:val="none" w:sz="0" w:space="0" w:color="auto"/>
          </w:divBdr>
        </w:div>
        <w:div w:id="1847094333">
          <w:marLeft w:val="0"/>
          <w:marRight w:val="792"/>
          <w:marTop w:val="0"/>
          <w:marBottom w:val="0"/>
          <w:divBdr>
            <w:top w:val="none" w:sz="0" w:space="0" w:color="auto"/>
            <w:left w:val="none" w:sz="0" w:space="0" w:color="auto"/>
            <w:bottom w:val="none" w:sz="0" w:space="0" w:color="auto"/>
            <w:right w:val="none" w:sz="0" w:space="0" w:color="auto"/>
          </w:divBdr>
        </w:div>
        <w:div w:id="103697850">
          <w:marLeft w:val="0"/>
          <w:marRight w:val="792"/>
          <w:marTop w:val="0"/>
          <w:marBottom w:val="0"/>
          <w:divBdr>
            <w:top w:val="none" w:sz="0" w:space="0" w:color="auto"/>
            <w:left w:val="none" w:sz="0" w:space="0" w:color="auto"/>
            <w:bottom w:val="none" w:sz="0" w:space="0" w:color="auto"/>
            <w:right w:val="none" w:sz="0" w:space="0" w:color="auto"/>
          </w:divBdr>
        </w:div>
        <w:div w:id="4791739">
          <w:marLeft w:val="0"/>
          <w:marRight w:val="792"/>
          <w:marTop w:val="0"/>
          <w:marBottom w:val="0"/>
          <w:divBdr>
            <w:top w:val="none" w:sz="0" w:space="0" w:color="auto"/>
            <w:left w:val="none" w:sz="0" w:space="0" w:color="auto"/>
            <w:bottom w:val="none" w:sz="0" w:space="0" w:color="auto"/>
            <w:right w:val="none" w:sz="0" w:space="0" w:color="auto"/>
          </w:divBdr>
        </w:div>
        <w:div w:id="700546619">
          <w:marLeft w:val="0"/>
          <w:marRight w:val="792"/>
          <w:marTop w:val="0"/>
          <w:marBottom w:val="0"/>
          <w:divBdr>
            <w:top w:val="none" w:sz="0" w:space="0" w:color="auto"/>
            <w:left w:val="none" w:sz="0" w:space="0" w:color="auto"/>
            <w:bottom w:val="none" w:sz="0" w:space="0" w:color="auto"/>
            <w:right w:val="none" w:sz="0" w:space="0" w:color="auto"/>
          </w:divBdr>
        </w:div>
        <w:div w:id="1150291256">
          <w:marLeft w:val="0"/>
          <w:marRight w:val="792"/>
          <w:marTop w:val="0"/>
          <w:marBottom w:val="0"/>
          <w:divBdr>
            <w:top w:val="none" w:sz="0" w:space="0" w:color="auto"/>
            <w:left w:val="none" w:sz="0" w:space="0" w:color="auto"/>
            <w:bottom w:val="none" w:sz="0" w:space="0" w:color="auto"/>
            <w:right w:val="none" w:sz="0" w:space="0" w:color="auto"/>
          </w:divBdr>
        </w:div>
        <w:div w:id="513157858">
          <w:marLeft w:val="0"/>
          <w:marRight w:val="792"/>
          <w:marTop w:val="0"/>
          <w:marBottom w:val="0"/>
          <w:divBdr>
            <w:top w:val="none" w:sz="0" w:space="0" w:color="auto"/>
            <w:left w:val="none" w:sz="0" w:space="0" w:color="auto"/>
            <w:bottom w:val="none" w:sz="0" w:space="0" w:color="auto"/>
            <w:right w:val="none" w:sz="0" w:space="0" w:color="auto"/>
          </w:divBdr>
        </w:div>
        <w:div w:id="1159078252">
          <w:marLeft w:val="0"/>
          <w:marRight w:val="792"/>
          <w:marTop w:val="0"/>
          <w:marBottom w:val="0"/>
          <w:divBdr>
            <w:top w:val="none" w:sz="0" w:space="0" w:color="auto"/>
            <w:left w:val="none" w:sz="0" w:space="0" w:color="auto"/>
            <w:bottom w:val="none" w:sz="0" w:space="0" w:color="auto"/>
            <w:right w:val="none" w:sz="0" w:space="0" w:color="auto"/>
          </w:divBdr>
        </w:div>
        <w:div w:id="822743966">
          <w:marLeft w:val="0"/>
          <w:marRight w:val="792"/>
          <w:marTop w:val="0"/>
          <w:marBottom w:val="0"/>
          <w:divBdr>
            <w:top w:val="none" w:sz="0" w:space="0" w:color="auto"/>
            <w:left w:val="none" w:sz="0" w:space="0" w:color="auto"/>
            <w:bottom w:val="none" w:sz="0" w:space="0" w:color="auto"/>
            <w:right w:val="none" w:sz="0" w:space="0" w:color="auto"/>
          </w:divBdr>
        </w:div>
        <w:div w:id="670328631">
          <w:marLeft w:val="0"/>
          <w:marRight w:val="792"/>
          <w:marTop w:val="0"/>
          <w:marBottom w:val="0"/>
          <w:divBdr>
            <w:top w:val="none" w:sz="0" w:space="0" w:color="auto"/>
            <w:left w:val="none" w:sz="0" w:space="0" w:color="auto"/>
            <w:bottom w:val="none" w:sz="0" w:space="0" w:color="auto"/>
            <w:right w:val="none" w:sz="0" w:space="0" w:color="auto"/>
          </w:divBdr>
        </w:div>
        <w:div w:id="1417675700">
          <w:marLeft w:val="0"/>
          <w:marRight w:val="792"/>
          <w:marTop w:val="0"/>
          <w:marBottom w:val="0"/>
          <w:divBdr>
            <w:top w:val="none" w:sz="0" w:space="0" w:color="auto"/>
            <w:left w:val="none" w:sz="0" w:space="0" w:color="auto"/>
            <w:bottom w:val="none" w:sz="0" w:space="0" w:color="auto"/>
            <w:right w:val="none" w:sz="0" w:space="0" w:color="auto"/>
          </w:divBdr>
        </w:div>
        <w:div w:id="410464672">
          <w:marLeft w:val="0"/>
          <w:marRight w:val="792"/>
          <w:marTop w:val="0"/>
          <w:marBottom w:val="0"/>
          <w:divBdr>
            <w:top w:val="none" w:sz="0" w:space="0" w:color="auto"/>
            <w:left w:val="none" w:sz="0" w:space="0" w:color="auto"/>
            <w:bottom w:val="none" w:sz="0" w:space="0" w:color="auto"/>
            <w:right w:val="none" w:sz="0" w:space="0" w:color="auto"/>
          </w:divBdr>
        </w:div>
        <w:div w:id="1616670514">
          <w:marLeft w:val="0"/>
          <w:marRight w:val="792"/>
          <w:marTop w:val="0"/>
          <w:marBottom w:val="0"/>
          <w:divBdr>
            <w:top w:val="none" w:sz="0" w:space="0" w:color="auto"/>
            <w:left w:val="none" w:sz="0" w:space="0" w:color="auto"/>
            <w:bottom w:val="none" w:sz="0" w:space="0" w:color="auto"/>
            <w:right w:val="none" w:sz="0" w:space="0" w:color="auto"/>
          </w:divBdr>
        </w:div>
        <w:div w:id="1753429817">
          <w:marLeft w:val="0"/>
          <w:marRight w:val="792"/>
          <w:marTop w:val="0"/>
          <w:marBottom w:val="0"/>
          <w:divBdr>
            <w:top w:val="none" w:sz="0" w:space="0" w:color="auto"/>
            <w:left w:val="none" w:sz="0" w:space="0" w:color="auto"/>
            <w:bottom w:val="none" w:sz="0" w:space="0" w:color="auto"/>
            <w:right w:val="none" w:sz="0" w:space="0" w:color="auto"/>
          </w:divBdr>
        </w:div>
        <w:div w:id="521086998">
          <w:marLeft w:val="0"/>
          <w:marRight w:val="792"/>
          <w:marTop w:val="0"/>
          <w:marBottom w:val="0"/>
          <w:divBdr>
            <w:top w:val="none" w:sz="0" w:space="0" w:color="auto"/>
            <w:left w:val="none" w:sz="0" w:space="0" w:color="auto"/>
            <w:bottom w:val="none" w:sz="0" w:space="0" w:color="auto"/>
            <w:right w:val="none" w:sz="0" w:space="0" w:color="auto"/>
          </w:divBdr>
        </w:div>
        <w:div w:id="1907718529">
          <w:marLeft w:val="0"/>
          <w:marRight w:val="792"/>
          <w:marTop w:val="0"/>
          <w:marBottom w:val="0"/>
          <w:divBdr>
            <w:top w:val="none" w:sz="0" w:space="0" w:color="auto"/>
            <w:left w:val="none" w:sz="0" w:space="0" w:color="auto"/>
            <w:bottom w:val="none" w:sz="0" w:space="0" w:color="auto"/>
            <w:right w:val="none" w:sz="0" w:space="0" w:color="auto"/>
          </w:divBdr>
        </w:div>
        <w:div w:id="1772166266">
          <w:marLeft w:val="0"/>
          <w:marRight w:val="792"/>
          <w:marTop w:val="0"/>
          <w:marBottom w:val="0"/>
          <w:divBdr>
            <w:top w:val="none" w:sz="0" w:space="0" w:color="auto"/>
            <w:left w:val="none" w:sz="0" w:space="0" w:color="auto"/>
            <w:bottom w:val="none" w:sz="0" w:space="0" w:color="auto"/>
            <w:right w:val="none" w:sz="0" w:space="0" w:color="auto"/>
          </w:divBdr>
        </w:div>
        <w:div w:id="348068159">
          <w:marLeft w:val="0"/>
          <w:marRight w:val="0"/>
          <w:marTop w:val="0"/>
          <w:marBottom w:val="0"/>
          <w:divBdr>
            <w:top w:val="none" w:sz="0" w:space="0" w:color="auto"/>
            <w:left w:val="none" w:sz="0" w:space="0" w:color="auto"/>
            <w:bottom w:val="none" w:sz="0" w:space="0" w:color="auto"/>
            <w:right w:val="none" w:sz="0" w:space="0" w:color="auto"/>
          </w:divBdr>
        </w:div>
        <w:div w:id="592591002">
          <w:marLeft w:val="0"/>
          <w:marRight w:val="0"/>
          <w:marTop w:val="0"/>
          <w:marBottom w:val="0"/>
          <w:divBdr>
            <w:top w:val="none" w:sz="0" w:space="0" w:color="auto"/>
            <w:left w:val="none" w:sz="0" w:space="0" w:color="auto"/>
            <w:bottom w:val="none" w:sz="0" w:space="0" w:color="auto"/>
            <w:right w:val="none" w:sz="0" w:space="0" w:color="auto"/>
          </w:divBdr>
        </w:div>
        <w:div w:id="12272428">
          <w:marLeft w:val="0"/>
          <w:marRight w:val="0"/>
          <w:marTop w:val="0"/>
          <w:marBottom w:val="0"/>
          <w:divBdr>
            <w:top w:val="none" w:sz="0" w:space="0" w:color="auto"/>
            <w:left w:val="none" w:sz="0" w:space="0" w:color="auto"/>
            <w:bottom w:val="none" w:sz="0" w:space="0" w:color="auto"/>
            <w:right w:val="none" w:sz="0" w:space="0" w:color="auto"/>
          </w:divBdr>
        </w:div>
        <w:div w:id="2120295147">
          <w:marLeft w:val="0"/>
          <w:marRight w:val="0"/>
          <w:marTop w:val="0"/>
          <w:marBottom w:val="0"/>
          <w:divBdr>
            <w:top w:val="none" w:sz="0" w:space="0" w:color="auto"/>
            <w:left w:val="none" w:sz="0" w:space="0" w:color="auto"/>
            <w:bottom w:val="none" w:sz="0" w:space="0" w:color="auto"/>
            <w:right w:val="none" w:sz="0" w:space="0" w:color="auto"/>
          </w:divBdr>
        </w:div>
        <w:div w:id="330108773">
          <w:marLeft w:val="0"/>
          <w:marRight w:val="0"/>
          <w:marTop w:val="0"/>
          <w:marBottom w:val="0"/>
          <w:divBdr>
            <w:top w:val="none" w:sz="0" w:space="0" w:color="auto"/>
            <w:left w:val="none" w:sz="0" w:space="0" w:color="auto"/>
            <w:bottom w:val="none" w:sz="0" w:space="0" w:color="auto"/>
            <w:right w:val="none" w:sz="0" w:space="0" w:color="auto"/>
          </w:divBdr>
        </w:div>
        <w:div w:id="387342887">
          <w:marLeft w:val="0"/>
          <w:marRight w:val="0"/>
          <w:marTop w:val="0"/>
          <w:marBottom w:val="0"/>
          <w:divBdr>
            <w:top w:val="none" w:sz="0" w:space="0" w:color="auto"/>
            <w:left w:val="none" w:sz="0" w:space="0" w:color="auto"/>
            <w:bottom w:val="none" w:sz="0" w:space="0" w:color="auto"/>
            <w:right w:val="none" w:sz="0" w:space="0" w:color="auto"/>
          </w:divBdr>
        </w:div>
        <w:div w:id="386150581">
          <w:marLeft w:val="0"/>
          <w:marRight w:val="0"/>
          <w:marTop w:val="0"/>
          <w:marBottom w:val="0"/>
          <w:divBdr>
            <w:top w:val="none" w:sz="0" w:space="0" w:color="auto"/>
            <w:left w:val="none" w:sz="0" w:space="0" w:color="auto"/>
            <w:bottom w:val="none" w:sz="0" w:space="0" w:color="auto"/>
            <w:right w:val="none" w:sz="0" w:space="0" w:color="auto"/>
          </w:divBdr>
        </w:div>
        <w:div w:id="604077818">
          <w:marLeft w:val="0"/>
          <w:marRight w:val="0"/>
          <w:marTop w:val="0"/>
          <w:marBottom w:val="0"/>
          <w:divBdr>
            <w:top w:val="none" w:sz="0" w:space="0" w:color="auto"/>
            <w:left w:val="none" w:sz="0" w:space="0" w:color="auto"/>
            <w:bottom w:val="none" w:sz="0" w:space="0" w:color="auto"/>
            <w:right w:val="none" w:sz="0" w:space="0" w:color="auto"/>
          </w:divBdr>
        </w:div>
        <w:div w:id="2086025859">
          <w:marLeft w:val="0"/>
          <w:marRight w:val="0"/>
          <w:marTop w:val="0"/>
          <w:marBottom w:val="0"/>
          <w:divBdr>
            <w:top w:val="none" w:sz="0" w:space="0" w:color="auto"/>
            <w:left w:val="none" w:sz="0" w:space="0" w:color="auto"/>
            <w:bottom w:val="none" w:sz="0" w:space="0" w:color="auto"/>
            <w:right w:val="none" w:sz="0" w:space="0" w:color="auto"/>
          </w:divBdr>
        </w:div>
        <w:div w:id="1497915028">
          <w:marLeft w:val="0"/>
          <w:marRight w:val="0"/>
          <w:marTop w:val="0"/>
          <w:marBottom w:val="0"/>
          <w:divBdr>
            <w:top w:val="none" w:sz="0" w:space="0" w:color="auto"/>
            <w:left w:val="none" w:sz="0" w:space="0" w:color="auto"/>
            <w:bottom w:val="none" w:sz="0" w:space="0" w:color="auto"/>
            <w:right w:val="none" w:sz="0" w:space="0" w:color="auto"/>
          </w:divBdr>
        </w:div>
        <w:div w:id="2094163684">
          <w:marLeft w:val="0"/>
          <w:marRight w:val="0"/>
          <w:marTop w:val="0"/>
          <w:marBottom w:val="0"/>
          <w:divBdr>
            <w:top w:val="none" w:sz="0" w:space="0" w:color="auto"/>
            <w:left w:val="none" w:sz="0" w:space="0" w:color="auto"/>
            <w:bottom w:val="none" w:sz="0" w:space="0" w:color="auto"/>
            <w:right w:val="none" w:sz="0" w:space="0" w:color="auto"/>
          </w:divBdr>
        </w:div>
        <w:div w:id="1697150684">
          <w:marLeft w:val="0"/>
          <w:marRight w:val="0"/>
          <w:marTop w:val="0"/>
          <w:marBottom w:val="0"/>
          <w:divBdr>
            <w:top w:val="none" w:sz="0" w:space="0" w:color="auto"/>
            <w:left w:val="none" w:sz="0" w:space="0" w:color="auto"/>
            <w:bottom w:val="none" w:sz="0" w:space="0" w:color="auto"/>
            <w:right w:val="none" w:sz="0" w:space="0" w:color="auto"/>
          </w:divBdr>
        </w:div>
        <w:div w:id="1923296265">
          <w:marLeft w:val="0"/>
          <w:marRight w:val="0"/>
          <w:marTop w:val="0"/>
          <w:marBottom w:val="0"/>
          <w:divBdr>
            <w:top w:val="none" w:sz="0" w:space="0" w:color="auto"/>
            <w:left w:val="none" w:sz="0" w:space="0" w:color="auto"/>
            <w:bottom w:val="none" w:sz="0" w:space="0" w:color="auto"/>
            <w:right w:val="none" w:sz="0" w:space="0" w:color="auto"/>
          </w:divBdr>
        </w:div>
        <w:div w:id="1877966238">
          <w:marLeft w:val="0"/>
          <w:marRight w:val="0"/>
          <w:marTop w:val="0"/>
          <w:marBottom w:val="0"/>
          <w:divBdr>
            <w:top w:val="none" w:sz="0" w:space="0" w:color="auto"/>
            <w:left w:val="none" w:sz="0" w:space="0" w:color="auto"/>
            <w:bottom w:val="none" w:sz="0" w:space="0" w:color="auto"/>
            <w:right w:val="none" w:sz="0" w:space="0" w:color="auto"/>
          </w:divBdr>
        </w:div>
        <w:div w:id="1417510872">
          <w:marLeft w:val="0"/>
          <w:marRight w:val="0"/>
          <w:marTop w:val="0"/>
          <w:marBottom w:val="0"/>
          <w:divBdr>
            <w:top w:val="none" w:sz="0" w:space="0" w:color="auto"/>
            <w:left w:val="none" w:sz="0" w:space="0" w:color="auto"/>
            <w:bottom w:val="none" w:sz="0" w:space="0" w:color="auto"/>
            <w:right w:val="none" w:sz="0" w:space="0" w:color="auto"/>
          </w:divBdr>
        </w:div>
        <w:div w:id="963195906">
          <w:marLeft w:val="0"/>
          <w:marRight w:val="0"/>
          <w:marTop w:val="0"/>
          <w:marBottom w:val="0"/>
          <w:divBdr>
            <w:top w:val="none" w:sz="0" w:space="0" w:color="auto"/>
            <w:left w:val="none" w:sz="0" w:space="0" w:color="auto"/>
            <w:bottom w:val="none" w:sz="0" w:space="0" w:color="auto"/>
            <w:right w:val="none" w:sz="0" w:space="0" w:color="auto"/>
          </w:divBdr>
        </w:div>
        <w:div w:id="940456058">
          <w:marLeft w:val="0"/>
          <w:marRight w:val="0"/>
          <w:marTop w:val="0"/>
          <w:marBottom w:val="0"/>
          <w:divBdr>
            <w:top w:val="none" w:sz="0" w:space="0" w:color="auto"/>
            <w:left w:val="none" w:sz="0" w:space="0" w:color="auto"/>
            <w:bottom w:val="none" w:sz="0" w:space="0" w:color="auto"/>
            <w:right w:val="none" w:sz="0" w:space="0" w:color="auto"/>
          </w:divBdr>
        </w:div>
        <w:div w:id="863057259">
          <w:marLeft w:val="0"/>
          <w:marRight w:val="0"/>
          <w:marTop w:val="0"/>
          <w:marBottom w:val="0"/>
          <w:divBdr>
            <w:top w:val="none" w:sz="0" w:space="0" w:color="auto"/>
            <w:left w:val="none" w:sz="0" w:space="0" w:color="auto"/>
            <w:bottom w:val="none" w:sz="0" w:space="0" w:color="auto"/>
            <w:right w:val="none" w:sz="0" w:space="0" w:color="auto"/>
          </w:divBdr>
        </w:div>
        <w:div w:id="1773238522">
          <w:marLeft w:val="0"/>
          <w:marRight w:val="0"/>
          <w:marTop w:val="0"/>
          <w:marBottom w:val="0"/>
          <w:divBdr>
            <w:top w:val="none" w:sz="0" w:space="0" w:color="auto"/>
            <w:left w:val="none" w:sz="0" w:space="0" w:color="auto"/>
            <w:bottom w:val="none" w:sz="0" w:space="0" w:color="auto"/>
            <w:right w:val="none" w:sz="0" w:space="0" w:color="auto"/>
          </w:divBdr>
        </w:div>
        <w:div w:id="715278220">
          <w:marLeft w:val="0"/>
          <w:marRight w:val="0"/>
          <w:marTop w:val="0"/>
          <w:marBottom w:val="0"/>
          <w:divBdr>
            <w:top w:val="none" w:sz="0" w:space="0" w:color="auto"/>
            <w:left w:val="none" w:sz="0" w:space="0" w:color="auto"/>
            <w:bottom w:val="none" w:sz="0" w:space="0" w:color="auto"/>
            <w:right w:val="none" w:sz="0" w:space="0" w:color="auto"/>
          </w:divBdr>
        </w:div>
        <w:div w:id="1828592530">
          <w:marLeft w:val="0"/>
          <w:marRight w:val="0"/>
          <w:marTop w:val="0"/>
          <w:marBottom w:val="0"/>
          <w:divBdr>
            <w:top w:val="none" w:sz="0" w:space="0" w:color="auto"/>
            <w:left w:val="none" w:sz="0" w:space="0" w:color="auto"/>
            <w:bottom w:val="none" w:sz="0" w:space="0" w:color="auto"/>
            <w:right w:val="none" w:sz="0" w:space="0" w:color="auto"/>
          </w:divBdr>
        </w:div>
        <w:div w:id="863178079">
          <w:marLeft w:val="0"/>
          <w:marRight w:val="0"/>
          <w:marTop w:val="0"/>
          <w:marBottom w:val="0"/>
          <w:divBdr>
            <w:top w:val="none" w:sz="0" w:space="0" w:color="auto"/>
            <w:left w:val="none" w:sz="0" w:space="0" w:color="auto"/>
            <w:bottom w:val="none" w:sz="0" w:space="0" w:color="auto"/>
            <w:right w:val="none" w:sz="0" w:space="0" w:color="auto"/>
          </w:divBdr>
        </w:div>
        <w:div w:id="2069763092">
          <w:marLeft w:val="0"/>
          <w:marRight w:val="0"/>
          <w:marTop w:val="0"/>
          <w:marBottom w:val="0"/>
          <w:divBdr>
            <w:top w:val="none" w:sz="0" w:space="0" w:color="auto"/>
            <w:left w:val="none" w:sz="0" w:space="0" w:color="auto"/>
            <w:bottom w:val="none" w:sz="0" w:space="0" w:color="auto"/>
            <w:right w:val="none" w:sz="0" w:space="0" w:color="auto"/>
          </w:divBdr>
        </w:div>
        <w:div w:id="1279486937">
          <w:marLeft w:val="0"/>
          <w:marRight w:val="0"/>
          <w:marTop w:val="0"/>
          <w:marBottom w:val="0"/>
          <w:divBdr>
            <w:top w:val="none" w:sz="0" w:space="0" w:color="auto"/>
            <w:left w:val="none" w:sz="0" w:space="0" w:color="auto"/>
            <w:bottom w:val="none" w:sz="0" w:space="0" w:color="auto"/>
            <w:right w:val="none" w:sz="0" w:space="0" w:color="auto"/>
          </w:divBdr>
        </w:div>
        <w:div w:id="465854487">
          <w:marLeft w:val="0"/>
          <w:marRight w:val="0"/>
          <w:marTop w:val="0"/>
          <w:marBottom w:val="0"/>
          <w:divBdr>
            <w:top w:val="none" w:sz="0" w:space="0" w:color="auto"/>
            <w:left w:val="none" w:sz="0" w:space="0" w:color="auto"/>
            <w:bottom w:val="none" w:sz="0" w:space="0" w:color="auto"/>
            <w:right w:val="none" w:sz="0" w:space="0" w:color="auto"/>
          </w:divBdr>
        </w:div>
        <w:div w:id="1723751266">
          <w:marLeft w:val="0"/>
          <w:marRight w:val="0"/>
          <w:marTop w:val="0"/>
          <w:marBottom w:val="0"/>
          <w:divBdr>
            <w:top w:val="none" w:sz="0" w:space="0" w:color="auto"/>
            <w:left w:val="none" w:sz="0" w:space="0" w:color="auto"/>
            <w:bottom w:val="none" w:sz="0" w:space="0" w:color="auto"/>
            <w:right w:val="none" w:sz="0" w:space="0" w:color="auto"/>
          </w:divBdr>
        </w:div>
        <w:div w:id="1476754792">
          <w:marLeft w:val="0"/>
          <w:marRight w:val="0"/>
          <w:marTop w:val="0"/>
          <w:marBottom w:val="0"/>
          <w:divBdr>
            <w:top w:val="none" w:sz="0" w:space="0" w:color="auto"/>
            <w:left w:val="none" w:sz="0" w:space="0" w:color="auto"/>
            <w:bottom w:val="none" w:sz="0" w:space="0" w:color="auto"/>
            <w:right w:val="none" w:sz="0" w:space="0" w:color="auto"/>
          </w:divBdr>
        </w:div>
        <w:div w:id="619999370">
          <w:marLeft w:val="0"/>
          <w:marRight w:val="0"/>
          <w:marTop w:val="0"/>
          <w:marBottom w:val="0"/>
          <w:divBdr>
            <w:top w:val="none" w:sz="0" w:space="0" w:color="auto"/>
            <w:left w:val="none" w:sz="0" w:space="0" w:color="auto"/>
            <w:bottom w:val="none" w:sz="0" w:space="0" w:color="auto"/>
            <w:right w:val="none" w:sz="0" w:space="0" w:color="auto"/>
          </w:divBdr>
        </w:div>
        <w:div w:id="131139244">
          <w:marLeft w:val="0"/>
          <w:marRight w:val="0"/>
          <w:marTop w:val="0"/>
          <w:marBottom w:val="0"/>
          <w:divBdr>
            <w:top w:val="none" w:sz="0" w:space="0" w:color="auto"/>
            <w:left w:val="none" w:sz="0" w:space="0" w:color="auto"/>
            <w:bottom w:val="none" w:sz="0" w:space="0" w:color="auto"/>
            <w:right w:val="none" w:sz="0" w:space="0" w:color="auto"/>
          </w:divBdr>
        </w:div>
        <w:div w:id="259878086">
          <w:marLeft w:val="0"/>
          <w:marRight w:val="0"/>
          <w:marTop w:val="0"/>
          <w:marBottom w:val="0"/>
          <w:divBdr>
            <w:top w:val="none" w:sz="0" w:space="0" w:color="auto"/>
            <w:left w:val="none" w:sz="0" w:space="0" w:color="auto"/>
            <w:bottom w:val="none" w:sz="0" w:space="0" w:color="auto"/>
            <w:right w:val="none" w:sz="0" w:space="0" w:color="auto"/>
          </w:divBdr>
        </w:div>
        <w:div w:id="2108034751">
          <w:marLeft w:val="0"/>
          <w:marRight w:val="0"/>
          <w:marTop w:val="0"/>
          <w:marBottom w:val="0"/>
          <w:divBdr>
            <w:top w:val="none" w:sz="0" w:space="0" w:color="auto"/>
            <w:left w:val="none" w:sz="0" w:space="0" w:color="auto"/>
            <w:bottom w:val="none" w:sz="0" w:space="0" w:color="auto"/>
            <w:right w:val="none" w:sz="0" w:space="0" w:color="auto"/>
          </w:divBdr>
        </w:div>
        <w:div w:id="1069111398">
          <w:marLeft w:val="0"/>
          <w:marRight w:val="0"/>
          <w:marTop w:val="0"/>
          <w:marBottom w:val="0"/>
          <w:divBdr>
            <w:top w:val="none" w:sz="0" w:space="0" w:color="auto"/>
            <w:left w:val="none" w:sz="0" w:space="0" w:color="auto"/>
            <w:bottom w:val="none" w:sz="0" w:space="0" w:color="auto"/>
            <w:right w:val="none" w:sz="0" w:space="0" w:color="auto"/>
          </w:divBdr>
        </w:div>
        <w:div w:id="1645502327">
          <w:marLeft w:val="0"/>
          <w:marRight w:val="0"/>
          <w:marTop w:val="0"/>
          <w:marBottom w:val="0"/>
          <w:divBdr>
            <w:top w:val="none" w:sz="0" w:space="0" w:color="auto"/>
            <w:left w:val="none" w:sz="0" w:space="0" w:color="auto"/>
            <w:bottom w:val="none" w:sz="0" w:space="0" w:color="auto"/>
            <w:right w:val="none" w:sz="0" w:space="0" w:color="auto"/>
          </w:divBdr>
        </w:div>
        <w:div w:id="1853450028">
          <w:marLeft w:val="0"/>
          <w:marRight w:val="0"/>
          <w:marTop w:val="0"/>
          <w:marBottom w:val="0"/>
          <w:divBdr>
            <w:top w:val="none" w:sz="0" w:space="0" w:color="auto"/>
            <w:left w:val="none" w:sz="0" w:space="0" w:color="auto"/>
            <w:bottom w:val="none" w:sz="0" w:space="0" w:color="auto"/>
            <w:right w:val="none" w:sz="0" w:space="0" w:color="auto"/>
          </w:divBdr>
        </w:div>
        <w:div w:id="482158424">
          <w:marLeft w:val="0"/>
          <w:marRight w:val="0"/>
          <w:marTop w:val="0"/>
          <w:marBottom w:val="0"/>
          <w:divBdr>
            <w:top w:val="none" w:sz="0" w:space="0" w:color="auto"/>
            <w:left w:val="none" w:sz="0" w:space="0" w:color="auto"/>
            <w:bottom w:val="none" w:sz="0" w:space="0" w:color="auto"/>
            <w:right w:val="none" w:sz="0" w:space="0" w:color="auto"/>
          </w:divBdr>
        </w:div>
        <w:div w:id="1677532064">
          <w:marLeft w:val="0"/>
          <w:marRight w:val="0"/>
          <w:marTop w:val="0"/>
          <w:marBottom w:val="0"/>
          <w:divBdr>
            <w:top w:val="none" w:sz="0" w:space="0" w:color="auto"/>
            <w:left w:val="none" w:sz="0" w:space="0" w:color="auto"/>
            <w:bottom w:val="none" w:sz="0" w:space="0" w:color="auto"/>
            <w:right w:val="none" w:sz="0" w:space="0" w:color="auto"/>
          </w:divBdr>
        </w:div>
        <w:div w:id="1444228316">
          <w:marLeft w:val="0"/>
          <w:marRight w:val="0"/>
          <w:marTop w:val="0"/>
          <w:marBottom w:val="0"/>
          <w:divBdr>
            <w:top w:val="none" w:sz="0" w:space="0" w:color="auto"/>
            <w:left w:val="none" w:sz="0" w:space="0" w:color="auto"/>
            <w:bottom w:val="none" w:sz="0" w:space="0" w:color="auto"/>
            <w:right w:val="none" w:sz="0" w:space="0" w:color="auto"/>
          </w:divBdr>
        </w:div>
        <w:div w:id="203758430">
          <w:marLeft w:val="0"/>
          <w:marRight w:val="0"/>
          <w:marTop w:val="0"/>
          <w:marBottom w:val="0"/>
          <w:divBdr>
            <w:top w:val="none" w:sz="0" w:space="0" w:color="auto"/>
            <w:left w:val="none" w:sz="0" w:space="0" w:color="auto"/>
            <w:bottom w:val="none" w:sz="0" w:space="0" w:color="auto"/>
            <w:right w:val="none" w:sz="0" w:space="0" w:color="auto"/>
          </w:divBdr>
        </w:div>
        <w:div w:id="2063476455">
          <w:marLeft w:val="0"/>
          <w:marRight w:val="0"/>
          <w:marTop w:val="0"/>
          <w:marBottom w:val="0"/>
          <w:divBdr>
            <w:top w:val="none" w:sz="0" w:space="0" w:color="auto"/>
            <w:left w:val="none" w:sz="0" w:space="0" w:color="auto"/>
            <w:bottom w:val="none" w:sz="0" w:space="0" w:color="auto"/>
            <w:right w:val="none" w:sz="0" w:space="0" w:color="auto"/>
          </w:divBdr>
        </w:div>
        <w:div w:id="113059195">
          <w:marLeft w:val="0"/>
          <w:marRight w:val="0"/>
          <w:marTop w:val="0"/>
          <w:marBottom w:val="0"/>
          <w:divBdr>
            <w:top w:val="none" w:sz="0" w:space="0" w:color="auto"/>
            <w:left w:val="none" w:sz="0" w:space="0" w:color="auto"/>
            <w:bottom w:val="none" w:sz="0" w:space="0" w:color="auto"/>
            <w:right w:val="none" w:sz="0" w:space="0" w:color="auto"/>
          </w:divBdr>
        </w:div>
        <w:div w:id="2063598601">
          <w:marLeft w:val="0"/>
          <w:marRight w:val="0"/>
          <w:marTop w:val="0"/>
          <w:marBottom w:val="0"/>
          <w:divBdr>
            <w:top w:val="none" w:sz="0" w:space="0" w:color="auto"/>
            <w:left w:val="none" w:sz="0" w:space="0" w:color="auto"/>
            <w:bottom w:val="none" w:sz="0" w:space="0" w:color="auto"/>
            <w:right w:val="none" w:sz="0" w:space="0" w:color="auto"/>
          </w:divBdr>
        </w:div>
        <w:div w:id="1355307097">
          <w:marLeft w:val="0"/>
          <w:marRight w:val="0"/>
          <w:marTop w:val="0"/>
          <w:marBottom w:val="0"/>
          <w:divBdr>
            <w:top w:val="none" w:sz="0" w:space="0" w:color="auto"/>
            <w:left w:val="none" w:sz="0" w:space="0" w:color="auto"/>
            <w:bottom w:val="none" w:sz="0" w:space="0" w:color="auto"/>
            <w:right w:val="none" w:sz="0" w:space="0" w:color="auto"/>
          </w:divBdr>
        </w:div>
        <w:div w:id="1706056">
          <w:marLeft w:val="0"/>
          <w:marRight w:val="0"/>
          <w:marTop w:val="0"/>
          <w:marBottom w:val="0"/>
          <w:divBdr>
            <w:top w:val="none" w:sz="0" w:space="0" w:color="auto"/>
            <w:left w:val="none" w:sz="0" w:space="0" w:color="auto"/>
            <w:bottom w:val="none" w:sz="0" w:space="0" w:color="auto"/>
            <w:right w:val="none" w:sz="0" w:space="0" w:color="auto"/>
          </w:divBdr>
        </w:div>
        <w:div w:id="731468158">
          <w:marLeft w:val="0"/>
          <w:marRight w:val="0"/>
          <w:marTop w:val="0"/>
          <w:marBottom w:val="0"/>
          <w:divBdr>
            <w:top w:val="none" w:sz="0" w:space="0" w:color="auto"/>
            <w:left w:val="none" w:sz="0" w:space="0" w:color="auto"/>
            <w:bottom w:val="none" w:sz="0" w:space="0" w:color="auto"/>
            <w:right w:val="none" w:sz="0" w:space="0" w:color="auto"/>
          </w:divBdr>
        </w:div>
        <w:div w:id="1935898765">
          <w:marLeft w:val="0"/>
          <w:marRight w:val="0"/>
          <w:marTop w:val="0"/>
          <w:marBottom w:val="0"/>
          <w:divBdr>
            <w:top w:val="none" w:sz="0" w:space="0" w:color="auto"/>
            <w:left w:val="none" w:sz="0" w:space="0" w:color="auto"/>
            <w:bottom w:val="none" w:sz="0" w:space="0" w:color="auto"/>
            <w:right w:val="none" w:sz="0" w:space="0" w:color="auto"/>
          </w:divBdr>
        </w:div>
        <w:div w:id="1516921133">
          <w:marLeft w:val="0"/>
          <w:marRight w:val="0"/>
          <w:marTop w:val="0"/>
          <w:marBottom w:val="0"/>
          <w:divBdr>
            <w:top w:val="none" w:sz="0" w:space="0" w:color="auto"/>
            <w:left w:val="none" w:sz="0" w:space="0" w:color="auto"/>
            <w:bottom w:val="none" w:sz="0" w:space="0" w:color="auto"/>
            <w:right w:val="none" w:sz="0" w:space="0" w:color="auto"/>
          </w:divBdr>
        </w:div>
        <w:div w:id="450587360">
          <w:marLeft w:val="0"/>
          <w:marRight w:val="0"/>
          <w:marTop w:val="0"/>
          <w:marBottom w:val="0"/>
          <w:divBdr>
            <w:top w:val="none" w:sz="0" w:space="0" w:color="auto"/>
            <w:left w:val="none" w:sz="0" w:space="0" w:color="auto"/>
            <w:bottom w:val="none" w:sz="0" w:space="0" w:color="auto"/>
            <w:right w:val="none" w:sz="0" w:space="0" w:color="auto"/>
          </w:divBdr>
        </w:div>
        <w:div w:id="1310012897">
          <w:marLeft w:val="0"/>
          <w:marRight w:val="0"/>
          <w:marTop w:val="0"/>
          <w:marBottom w:val="0"/>
          <w:divBdr>
            <w:top w:val="none" w:sz="0" w:space="0" w:color="auto"/>
            <w:left w:val="none" w:sz="0" w:space="0" w:color="auto"/>
            <w:bottom w:val="none" w:sz="0" w:space="0" w:color="auto"/>
            <w:right w:val="none" w:sz="0" w:space="0" w:color="auto"/>
          </w:divBdr>
        </w:div>
        <w:div w:id="86273483">
          <w:marLeft w:val="0"/>
          <w:marRight w:val="0"/>
          <w:marTop w:val="0"/>
          <w:marBottom w:val="0"/>
          <w:divBdr>
            <w:top w:val="none" w:sz="0" w:space="0" w:color="auto"/>
            <w:left w:val="none" w:sz="0" w:space="0" w:color="auto"/>
            <w:bottom w:val="none" w:sz="0" w:space="0" w:color="auto"/>
            <w:right w:val="none" w:sz="0" w:space="0" w:color="auto"/>
          </w:divBdr>
        </w:div>
        <w:div w:id="810563758">
          <w:marLeft w:val="0"/>
          <w:marRight w:val="0"/>
          <w:marTop w:val="0"/>
          <w:marBottom w:val="0"/>
          <w:divBdr>
            <w:top w:val="none" w:sz="0" w:space="0" w:color="auto"/>
            <w:left w:val="none" w:sz="0" w:space="0" w:color="auto"/>
            <w:bottom w:val="none" w:sz="0" w:space="0" w:color="auto"/>
            <w:right w:val="none" w:sz="0" w:space="0" w:color="auto"/>
          </w:divBdr>
        </w:div>
        <w:div w:id="294676493">
          <w:marLeft w:val="0"/>
          <w:marRight w:val="0"/>
          <w:marTop w:val="0"/>
          <w:marBottom w:val="0"/>
          <w:divBdr>
            <w:top w:val="none" w:sz="0" w:space="0" w:color="auto"/>
            <w:left w:val="none" w:sz="0" w:space="0" w:color="auto"/>
            <w:bottom w:val="none" w:sz="0" w:space="0" w:color="auto"/>
            <w:right w:val="none" w:sz="0" w:space="0" w:color="auto"/>
          </w:divBdr>
        </w:div>
        <w:div w:id="1379546755">
          <w:marLeft w:val="0"/>
          <w:marRight w:val="0"/>
          <w:marTop w:val="0"/>
          <w:marBottom w:val="0"/>
          <w:divBdr>
            <w:top w:val="none" w:sz="0" w:space="0" w:color="auto"/>
            <w:left w:val="none" w:sz="0" w:space="0" w:color="auto"/>
            <w:bottom w:val="none" w:sz="0" w:space="0" w:color="auto"/>
            <w:right w:val="none" w:sz="0" w:space="0" w:color="auto"/>
          </w:divBdr>
        </w:div>
        <w:div w:id="1671445589">
          <w:marLeft w:val="0"/>
          <w:marRight w:val="0"/>
          <w:marTop w:val="0"/>
          <w:marBottom w:val="0"/>
          <w:divBdr>
            <w:top w:val="none" w:sz="0" w:space="0" w:color="auto"/>
            <w:left w:val="none" w:sz="0" w:space="0" w:color="auto"/>
            <w:bottom w:val="none" w:sz="0" w:space="0" w:color="auto"/>
            <w:right w:val="none" w:sz="0" w:space="0" w:color="auto"/>
          </w:divBdr>
        </w:div>
        <w:div w:id="784273243">
          <w:marLeft w:val="0"/>
          <w:marRight w:val="0"/>
          <w:marTop w:val="0"/>
          <w:marBottom w:val="0"/>
          <w:divBdr>
            <w:top w:val="none" w:sz="0" w:space="0" w:color="auto"/>
            <w:left w:val="none" w:sz="0" w:space="0" w:color="auto"/>
            <w:bottom w:val="none" w:sz="0" w:space="0" w:color="auto"/>
            <w:right w:val="none" w:sz="0" w:space="0" w:color="auto"/>
          </w:divBdr>
        </w:div>
        <w:div w:id="383606594">
          <w:marLeft w:val="0"/>
          <w:marRight w:val="0"/>
          <w:marTop w:val="0"/>
          <w:marBottom w:val="0"/>
          <w:divBdr>
            <w:top w:val="none" w:sz="0" w:space="0" w:color="auto"/>
            <w:left w:val="none" w:sz="0" w:space="0" w:color="auto"/>
            <w:bottom w:val="none" w:sz="0" w:space="0" w:color="auto"/>
            <w:right w:val="none" w:sz="0" w:space="0" w:color="auto"/>
          </w:divBdr>
        </w:div>
        <w:div w:id="2119832004">
          <w:marLeft w:val="0"/>
          <w:marRight w:val="0"/>
          <w:marTop w:val="0"/>
          <w:marBottom w:val="0"/>
          <w:divBdr>
            <w:top w:val="none" w:sz="0" w:space="0" w:color="auto"/>
            <w:left w:val="none" w:sz="0" w:space="0" w:color="auto"/>
            <w:bottom w:val="none" w:sz="0" w:space="0" w:color="auto"/>
            <w:right w:val="none" w:sz="0" w:space="0" w:color="auto"/>
          </w:divBdr>
        </w:div>
        <w:div w:id="213932198">
          <w:marLeft w:val="0"/>
          <w:marRight w:val="0"/>
          <w:marTop w:val="0"/>
          <w:marBottom w:val="0"/>
          <w:divBdr>
            <w:top w:val="none" w:sz="0" w:space="0" w:color="auto"/>
            <w:left w:val="none" w:sz="0" w:space="0" w:color="auto"/>
            <w:bottom w:val="none" w:sz="0" w:space="0" w:color="auto"/>
            <w:right w:val="none" w:sz="0" w:space="0" w:color="auto"/>
          </w:divBdr>
        </w:div>
        <w:div w:id="1589460619">
          <w:marLeft w:val="0"/>
          <w:marRight w:val="0"/>
          <w:marTop w:val="0"/>
          <w:marBottom w:val="0"/>
          <w:divBdr>
            <w:top w:val="single" w:sz="8" w:space="1" w:color="auto"/>
            <w:left w:val="single" w:sz="8" w:space="4" w:color="auto"/>
            <w:bottom w:val="single" w:sz="8" w:space="1" w:color="auto"/>
            <w:right w:val="single" w:sz="8" w:space="4" w:color="auto"/>
          </w:divBdr>
          <w:divsChild>
            <w:div w:id="1766806257">
              <w:marLeft w:val="0"/>
              <w:marRight w:val="0"/>
              <w:marTop w:val="0"/>
              <w:marBottom w:val="0"/>
              <w:divBdr>
                <w:top w:val="none" w:sz="0" w:space="0" w:color="auto"/>
                <w:left w:val="none" w:sz="0" w:space="0" w:color="auto"/>
                <w:bottom w:val="none" w:sz="0" w:space="0" w:color="auto"/>
                <w:right w:val="none" w:sz="0" w:space="0" w:color="auto"/>
              </w:divBdr>
            </w:div>
            <w:div w:id="310526771">
              <w:marLeft w:val="0"/>
              <w:marRight w:val="0"/>
              <w:marTop w:val="0"/>
              <w:marBottom w:val="0"/>
              <w:divBdr>
                <w:top w:val="none" w:sz="0" w:space="0" w:color="auto"/>
                <w:left w:val="none" w:sz="0" w:space="0" w:color="auto"/>
                <w:bottom w:val="none" w:sz="0" w:space="0" w:color="auto"/>
                <w:right w:val="none" w:sz="0" w:space="0" w:color="auto"/>
              </w:divBdr>
            </w:div>
            <w:div w:id="242876725">
              <w:marLeft w:val="0"/>
              <w:marRight w:val="0"/>
              <w:marTop w:val="0"/>
              <w:marBottom w:val="0"/>
              <w:divBdr>
                <w:top w:val="none" w:sz="0" w:space="0" w:color="auto"/>
                <w:left w:val="none" w:sz="0" w:space="0" w:color="auto"/>
                <w:bottom w:val="none" w:sz="0" w:space="0" w:color="auto"/>
                <w:right w:val="none" w:sz="0" w:space="0" w:color="auto"/>
              </w:divBdr>
            </w:div>
          </w:divsChild>
        </w:div>
        <w:div w:id="1974093139">
          <w:marLeft w:val="0"/>
          <w:marRight w:val="0"/>
          <w:marTop w:val="0"/>
          <w:marBottom w:val="0"/>
          <w:divBdr>
            <w:top w:val="none" w:sz="0" w:space="0" w:color="auto"/>
            <w:left w:val="none" w:sz="0" w:space="0" w:color="auto"/>
            <w:bottom w:val="none" w:sz="0" w:space="0" w:color="auto"/>
            <w:right w:val="none" w:sz="0" w:space="0" w:color="auto"/>
          </w:divBdr>
        </w:div>
        <w:div w:id="712341709">
          <w:marLeft w:val="0"/>
          <w:marRight w:val="142"/>
          <w:marTop w:val="0"/>
          <w:marBottom w:val="0"/>
          <w:divBdr>
            <w:top w:val="single" w:sz="8" w:space="1" w:color="auto"/>
            <w:left w:val="single" w:sz="8" w:space="4" w:color="auto"/>
            <w:bottom w:val="single" w:sz="8" w:space="1" w:color="auto"/>
            <w:right w:val="single" w:sz="8" w:space="4" w:color="auto"/>
          </w:divBdr>
          <w:divsChild>
            <w:div w:id="357439778">
              <w:marLeft w:val="0"/>
              <w:marRight w:val="0"/>
              <w:marTop w:val="0"/>
              <w:marBottom w:val="0"/>
              <w:divBdr>
                <w:top w:val="none" w:sz="0" w:space="0" w:color="auto"/>
                <w:left w:val="none" w:sz="0" w:space="0" w:color="auto"/>
                <w:bottom w:val="none" w:sz="0" w:space="0" w:color="auto"/>
                <w:right w:val="none" w:sz="0" w:space="0" w:color="auto"/>
              </w:divBdr>
            </w:div>
            <w:div w:id="865557442">
              <w:marLeft w:val="0"/>
              <w:marRight w:val="0"/>
              <w:marTop w:val="0"/>
              <w:marBottom w:val="0"/>
              <w:divBdr>
                <w:top w:val="none" w:sz="0" w:space="0" w:color="auto"/>
                <w:left w:val="none" w:sz="0" w:space="0" w:color="auto"/>
                <w:bottom w:val="none" w:sz="0" w:space="0" w:color="auto"/>
                <w:right w:val="none" w:sz="0" w:space="0" w:color="auto"/>
              </w:divBdr>
            </w:div>
            <w:div w:id="1078402312">
              <w:marLeft w:val="0"/>
              <w:marRight w:val="0"/>
              <w:marTop w:val="0"/>
              <w:marBottom w:val="0"/>
              <w:divBdr>
                <w:top w:val="none" w:sz="0" w:space="0" w:color="auto"/>
                <w:left w:val="none" w:sz="0" w:space="0" w:color="auto"/>
                <w:bottom w:val="none" w:sz="0" w:space="0" w:color="auto"/>
                <w:right w:val="none" w:sz="0" w:space="0" w:color="auto"/>
              </w:divBdr>
            </w:div>
            <w:div w:id="1168786304">
              <w:marLeft w:val="0"/>
              <w:marRight w:val="0"/>
              <w:marTop w:val="0"/>
              <w:marBottom w:val="0"/>
              <w:divBdr>
                <w:top w:val="none" w:sz="0" w:space="0" w:color="auto"/>
                <w:left w:val="none" w:sz="0" w:space="0" w:color="auto"/>
                <w:bottom w:val="none" w:sz="0" w:space="0" w:color="auto"/>
                <w:right w:val="none" w:sz="0" w:space="0" w:color="auto"/>
              </w:divBdr>
            </w:div>
          </w:divsChild>
        </w:div>
        <w:div w:id="935985192">
          <w:marLeft w:val="0"/>
          <w:marRight w:val="288"/>
          <w:marTop w:val="0"/>
          <w:marBottom w:val="0"/>
          <w:divBdr>
            <w:top w:val="single" w:sz="8" w:space="1" w:color="auto"/>
            <w:left w:val="single" w:sz="8" w:space="4" w:color="auto"/>
            <w:bottom w:val="single" w:sz="8" w:space="1" w:color="auto"/>
            <w:right w:val="single" w:sz="8" w:space="4" w:color="auto"/>
          </w:divBdr>
          <w:divsChild>
            <w:div w:id="2043821242">
              <w:marLeft w:val="0"/>
              <w:marRight w:val="0"/>
              <w:marTop w:val="0"/>
              <w:marBottom w:val="0"/>
              <w:divBdr>
                <w:top w:val="none" w:sz="0" w:space="0" w:color="auto"/>
                <w:left w:val="none" w:sz="0" w:space="0" w:color="auto"/>
                <w:bottom w:val="none" w:sz="0" w:space="0" w:color="auto"/>
                <w:right w:val="none" w:sz="0" w:space="0" w:color="auto"/>
              </w:divBdr>
            </w:div>
          </w:divsChild>
        </w:div>
        <w:div w:id="1121025135">
          <w:marLeft w:val="0"/>
          <w:marRight w:val="142"/>
          <w:marTop w:val="0"/>
          <w:marBottom w:val="0"/>
          <w:divBdr>
            <w:top w:val="single" w:sz="8" w:space="1" w:color="auto"/>
            <w:left w:val="single" w:sz="8" w:space="4" w:color="auto"/>
            <w:bottom w:val="single" w:sz="8" w:space="1" w:color="auto"/>
            <w:right w:val="single" w:sz="8" w:space="4" w:color="auto"/>
          </w:divBdr>
          <w:divsChild>
            <w:div w:id="1974866656">
              <w:marLeft w:val="0"/>
              <w:marRight w:val="0"/>
              <w:marTop w:val="0"/>
              <w:marBottom w:val="0"/>
              <w:divBdr>
                <w:top w:val="none" w:sz="0" w:space="0" w:color="auto"/>
                <w:left w:val="none" w:sz="0" w:space="0" w:color="auto"/>
                <w:bottom w:val="none" w:sz="0" w:space="0" w:color="auto"/>
                <w:right w:val="none" w:sz="0" w:space="0" w:color="auto"/>
              </w:divBdr>
            </w:div>
            <w:div w:id="582646471">
              <w:marLeft w:val="0"/>
              <w:marRight w:val="0"/>
              <w:marTop w:val="0"/>
              <w:marBottom w:val="0"/>
              <w:divBdr>
                <w:top w:val="none" w:sz="0" w:space="0" w:color="auto"/>
                <w:left w:val="none" w:sz="0" w:space="0" w:color="auto"/>
                <w:bottom w:val="none" w:sz="0" w:space="0" w:color="auto"/>
                <w:right w:val="none" w:sz="0" w:space="0" w:color="auto"/>
              </w:divBdr>
            </w:div>
          </w:divsChild>
        </w:div>
        <w:div w:id="1223250874">
          <w:marLeft w:val="0"/>
          <w:marRight w:val="0"/>
          <w:marTop w:val="0"/>
          <w:marBottom w:val="0"/>
          <w:divBdr>
            <w:top w:val="none" w:sz="0" w:space="0" w:color="auto"/>
            <w:left w:val="none" w:sz="0" w:space="0" w:color="auto"/>
            <w:bottom w:val="none" w:sz="0" w:space="0" w:color="auto"/>
            <w:right w:val="none" w:sz="0" w:space="0" w:color="auto"/>
          </w:divBdr>
        </w:div>
        <w:div w:id="182984588">
          <w:marLeft w:val="0"/>
          <w:marRight w:val="0"/>
          <w:marTop w:val="0"/>
          <w:marBottom w:val="0"/>
          <w:divBdr>
            <w:top w:val="single" w:sz="8" w:space="1" w:color="auto"/>
            <w:left w:val="single" w:sz="8" w:space="4" w:color="auto"/>
            <w:bottom w:val="single" w:sz="8" w:space="1" w:color="auto"/>
            <w:right w:val="single" w:sz="8" w:space="4" w:color="auto"/>
          </w:divBdr>
          <w:divsChild>
            <w:div w:id="673610833">
              <w:marLeft w:val="0"/>
              <w:marRight w:val="0"/>
              <w:marTop w:val="0"/>
              <w:marBottom w:val="0"/>
              <w:divBdr>
                <w:top w:val="none" w:sz="0" w:space="0" w:color="auto"/>
                <w:left w:val="none" w:sz="0" w:space="0" w:color="auto"/>
                <w:bottom w:val="none" w:sz="0" w:space="0" w:color="auto"/>
                <w:right w:val="none" w:sz="0" w:space="0" w:color="auto"/>
              </w:divBdr>
            </w:div>
            <w:div w:id="1458178225">
              <w:marLeft w:val="0"/>
              <w:marRight w:val="0"/>
              <w:marTop w:val="0"/>
              <w:marBottom w:val="0"/>
              <w:divBdr>
                <w:top w:val="none" w:sz="0" w:space="0" w:color="auto"/>
                <w:left w:val="none" w:sz="0" w:space="0" w:color="auto"/>
                <w:bottom w:val="none" w:sz="0" w:space="0" w:color="auto"/>
                <w:right w:val="none" w:sz="0" w:space="0" w:color="auto"/>
              </w:divBdr>
            </w:div>
          </w:divsChild>
        </w:div>
        <w:div w:id="1126316819">
          <w:marLeft w:val="0"/>
          <w:marRight w:val="0"/>
          <w:marTop w:val="0"/>
          <w:marBottom w:val="0"/>
          <w:divBdr>
            <w:top w:val="none" w:sz="0" w:space="0" w:color="auto"/>
            <w:left w:val="none" w:sz="0" w:space="0" w:color="auto"/>
            <w:bottom w:val="none" w:sz="0" w:space="0" w:color="auto"/>
            <w:right w:val="none" w:sz="0" w:space="0" w:color="auto"/>
          </w:divBdr>
        </w:div>
        <w:div w:id="1838885927">
          <w:marLeft w:val="0"/>
          <w:marRight w:val="0"/>
          <w:marTop w:val="0"/>
          <w:marBottom w:val="0"/>
          <w:divBdr>
            <w:top w:val="single" w:sz="8" w:space="1" w:color="auto"/>
            <w:left w:val="single" w:sz="8" w:space="4" w:color="auto"/>
            <w:bottom w:val="single" w:sz="8" w:space="1" w:color="auto"/>
            <w:right w:val="single" w:sz="8" w:space="4" w:color="auto"/>
          </w:divBdr>
          <w:divsChild>
            <w:div w:id="1481191747">
              <w:marLeft w:val="0"/>
              <w:marRight w:val="0"/>
              <w:marTop w:val="0"/>
              <w:marBottom w:val="0"/>
              <w:divBdr>
                <w:top w:val="none" w:sz="0" w:space="0" w:color="auto"/>
                <w:left w:val="none" w:sz="0" w:space="0" w:color="auto"/>
                <w:bottom w:val="none" w:sz="0" w:space="0" w:color="auto"/>
                <w:right w:val="none" w:sz="0" w:space="0" w:color="auto"/>
              </w:divBdr>
            </w:div>
          </w:divsChild>
        </w:div>
        <w:div w:id="458424447">
          <w:marLeft w:val="0"/>
          <w:marRight w:val="360"/>
          <w:marTop w:val="0"/>
          <w:marBottom w:val="0"/>
          <w:divBdr>
            <w:top w:val="single" w:sz="8" w:space="1" w:color="auto"/>
            <w:left w:val="single" w:sz="8" w:space="4" w:color="auto"/>
            <w:bottom w:val="single" w:sz="8" w:space="1" w:color="auto"/>
            <w:right w:val="single" w:sz="8" w:space="4" w:color="auto"/>
          </w:divBdr>
        </w:div>
        <w:div w:id="1876236357">
          <w:marLeft w:val="0"/>
          <w:marRight w:val="288"/>
          <w:marTop w:val="0"/>
          <w:marBottom w:val="0"/>
          <w:divBdr>
            <w:top w:val="single" w:sz="8" w:space="1" w:color="auto"/>
            <w:left w:val="single" w:sz="8" w:space="4" w:color="auto"/>
            <w:bottom w:val="single" w:sz="8" w:space="1" w:color="auto"/>
            <w:right w:val="single" w:sz="8" w:space="4" w:color="auto"/>
          </w:divBdr>
          <w:divsChild>
            <w:div w:id="532351196">
              <w:marLeft w:val="0"/>
              <w:marRight w:val="72"/>
              <w:marTop w:val="0"/>
              <w:marBottom w:val="0"/>
              <w:divBdr>
                <w:top w:val="none" w:sz="0" w:space="0" w:color="auto"/>
                <w:left w:val="none" w:sz="0" w:space="0" w:color="auto"/>
                <w:bottom w:val="none" w:sz="0" w:space="0" w:color="auto"/>
                <w:right w:val="none" w:sz="0" w:space="0" w:color="auto"/>
              </w:divBdr>
            </w:div>
          </w:divsChild>
        </w:div>
        <w:div w:id="472871519">
          <w:marLeft w:val="0"/>
          <w:marRight w:val="0"/>
          <w:marTop w:val="0"/>
          <w:marBottom w:val="0"/>
          <w:divBdr>
            <w:top w:val="none" w:sz="0" w:space="0" w:color="auto"/>
            <w:left w:val="none" w:sz="0" w:space="0" w:color="auto"/>
            <w:bottom w:val="none" w:sz="0" w:space="0" w:color="auto"/>
            <w:right w:val="none" w:sz="0" w:space="0" w:color="auto"/>
          </w:divBdr>
        </w:div>
        <w:div w:id="1606645020">
          <w:marLeft w:val="0"/>
          <w:marRight w:val="0"/>
          <w:marTop w:val="0"/>
          <w:marBottom w:val="0"/>
          <w:divBdr>
            <w:top w:val="none" w:sz="0" w:space="0" w:color="auto"/>
            <w:left w:val="none" w:sz="0" w:space="0" w:color="auto"/>
            <w:bottom w:val="none" w:sz="0" w:space="0" w:color="auto"/>
            <w:right w:val="none" w:sz="0" w:space="0" w:color="auto"/>
          </w:divBdr>
        </w:div>
        <w:div w:id="1527133721">
          <w:marLeft w:val="0"/>
          <w:marRight w:val="0"/>
          <w:marTop w:val="0"/>
          <w:marBottom w:val="0"/>
          <w:divBdr>
            <w:top w:val="single" w:sz="8" w:space="1" w:color="auto"/>
            <w:left w:val="single" w:sz="8" w:space="4" w:color="auto"/>
            <w:bottom w:val="single" w:sz="8" w:space="1" w:color="auto"/>
            <w:right w:val="single" w:sz="8" w:space="4" w:color="auto"/>
          </w:divBdr>
        </w:div>
        <w:div w:id="280647527">
          <w:marLeft w:val="0"/>
          <w:marRight w:val="288"/>
          <w:marTop w:val="0"/>
          <w:marBottom w:val="0"/>
          <w:divBdr>
            <w:top w:val="single" w:sz="8" w:space="1" w:color="auto"/>
            <w:left w:val="single" w:sz="8" w:space="4" w:color="auto"/>
            <w:bottom w:val="single" w:sz="8" w:space="1" w:color="auto"/>
            <w:right w:val="single" w:sz="8" w:space="4" w:color="auto"/>
          </w:divBdr>
          <w:divsChild>
            <w:div w:id="1820804443">
              <w:marLeft w:val="0"/>
              <w:marRight w:val="72"/>
              <w:marTop w:val="0"/>
              <w:marBottom w:val="0"/>
              <w:divBdr>
                <w:top w:val="none" w:sz="0" w:space="0" w:color="auto"/>
                <w:left w:val="none" w:sz="0" w:space="0" w:color="auto"/>
                <w:bottom w:val="none" w:sz="0" w:space="0" w:color="auto"/>
                <w:right w:val="none" w:sz="0" w:space="0" w:color="auto"/>
              </w:divBdr>
            </w:div>
            <w:div w:id="1239442860">
              <w:marLeft w:val="0"/>
              <w:marRight w:val="72"/>
              <w:marTop w:val="0"/>
              <w:marBottom w:val="0"/>
              <w:divBdr>
                <w:top w:val="none" w:sz="0" w:space="0" w:color="auto"/>
                <w:left w:val="none" w:sz="0" w:space="0" w:color="auto"/>
                <w:bottom w:val="none" w:sz="0" w:space="0" w:color="auto"/>
                <w:right w:val="none" w:sz="0" w:space="0" w:color="auto"/>
              </w:divBdr>
            </w:div>
            <w:div w:id="533616607">
              <w:marLeft w:val="0"/>
              <w:marRight w:val="72"/>
              <w:marTop w:val="0"/>
              <w:marBottom w:val="0"/>
              <w:divBdr>
                <w:top w:val="none" w:sz="0" w:space="0" w:color="auto"/>
                <w:left w:val="none" w:sz="0" w:space="0" w:color="auto"/>
                <w:bottom w:val="none" w:sz="0" w:space="0" w:color="auto"/>
                <w:right w:val="none" w:sz="0" w:space="0" w:color="auto"/>
              </w:divBdr>
            </w:div>
            <w:div w:id="678699311">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81796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yahav.co.il/yahav/" TargetMode="External"/><Relationship Id="rId3" Type="http://schemas.openxmlformats.org/officeDocument/2006/relationships/settings" Target="settings.xml"/><Relationship Id="rId7" Type="http://schemas.openxmlformats.org/officeDocument/2006/relationships/hyperlink" Target="http://www.mivtachim.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adrut.org.il/" TargetMode="External"/><Relationship Id="rId11" Type="http://schemas.openxmlformats.org/officeDocument/2006/relationships/theme" Target="theme/theme1.xml"/><Relationship Id="rId5" Type="http://schemas.openxmlformats.org/officeDocument/2006/relationships/hyperlink" Target="http://147.237.72.225/doc/nasham/nashamprod.ns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mas.gov.il/NR/exeres/8F1CC026-3959-4139-B4D3-140F89D4D7EB.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1197</Words>
  <Characters>5987</Characters>
  <Application>Microsoft Office Word</Application>
  <DocSecurity>0</DocSecurity>
  <Lines>49</Lines>
  <Paragraphs>14</Paragraphs>
  <ScaleCrop>false</ScaleCrop>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אייל</cp:lastModifiedBy>
  <cp:revision>2</cp:revision>
  <dcterms:created xsi:type="dcterms:W3CDTF">2020-07-01T11:50:00Z</dcterms:created>
  <dcterms:modified xsi:type="dcterms:W3CDTF">2020-07-19T10:10:00Z</dcterms:modified>
</cp:coreProperties>
</file>